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CellMar>
          <w:left w:w="10" w:type="dxa"/>
          <w:right w:w="10" w:type="dxa"/>
        </w:tblCellMar>
        <w:tblLook w:val="04A0" w:firstRow="1" w:lastRow="0" w:firstColumn="1" w:lastColumn="0" w:noHBand="0" w:noVBand="1"/>
      </w:tblPr>
      <w:tblGrid>
        <w:gridCol w:w="26"/>
      </w:tblGrid>
      <w:tr w:rsidR="003318A1">
        <w:tc>
          <w:tcPr>
            <w:tcW w:w="0" w:type="auto"/>
            <w:noWrap/>
          </w:tcPr>
          <w:p w:rsidR="003318A1" w:rsidRDefault="003318A1"/>
        </w:tc>
      </w:tr>
    </w:tbl>
    <w:p w:rsidR="003318A1" w:rsidRPr="003B5FB7" w:rsidRDefault="00F303ED" w:rsidP="00F303ED">
      <w:pPr>
        <w:jc w:val="center"/>
        <w:rPr>
          <w:rFonts w:ascii="Times New Roman" w:hAnsi="Times New Roman" w:cs="Times New Roman"/>
          <w:sz w:val="28"/>
          <w:szCs w:val="28"/>
          <w:lang w:val="ru-RU"/>
        </w:rPr>
      </w:pPr>
      <w:r w:rsidRPr="003B5FB7">
        <w:rPr>
          <w:rFonts w:ascii="Times New Roman" w:hAnsi="Times New Roman" w:cs="Times New Roman"/>
          <w:b/>
          <w:bCs/>
          <w:sz w:val="28"/>
          <w:szCs w:val="28"/>
          <w:lang w:val="ru-RU"/>
        </w:rPr>
        <w:t>Учетная</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политика для целей бухгалтерского учета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rPr>
        <w:t> </w:t>
      </w:r>
      <w:proofErr w:type="gramStart"/>
      <w:r w:rsidRPr="003B5FB7">
        <w:rPr>
          <w:rFonts w:ascii="Times New Roman" w:hAnsi="Times New Roman" w:cs="Times New Roman"/>
          <w:sz w:val="28"/>
          <w:szCs w:val="28"/>
          <w:lang w:val="ru-RU"/>
        </w:rPr>
        <w:t>Учетная</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 </w:t>
      </w:r>
      <w:r w:rsidRPr="00A95CE4">
        <w:rPr>
          <w:rFonts w:ascii="Times New Roman" w:hAnsi="Times New Roman" w:cs="Times New Roman"/>
          <w:sz w:val="28"/>
          <w:szCs w:val="28"/>
          <w:lang w:val="ru-RU"/>
        </w:rPr>
        <w:t>политика</w:t>
      </w:r>
      <w:proofErr w:type="gramEnd"/>
      <w:r w:rsidRPr="00A95CE4">
        <w:rPr>
          <w:rFonts w:ascii="Times New Roman" w:hAnsi="Times New Roman" w:cs="Times New Roman"/>
          <w:sz w:val="28"/>
          <w:szCs w:val="28"/>
          <w:lang w:val="ru-RU"/>
        </w:rPr>
        <w:t xml:space="preserve"> </w:t>
      </w:r>
      <w:r w:rsidR="00A95CE4">
        <w:rPr>
          <w:rFonts w:ascii="Times New Roman" w:hAnsi="Times New Roman" w:cs="Times New Roman"/>
          <w:sz w:val="28"/>
          <w:szCs w:val="28"/>
          <w:lang w:val="ru-RU"/>
        </w:rPr>
        <w:t xml:space="preserve">ГОСУДАРСТВЕННОЕ БЮДЖЕТНОЕ УЧРЕЖДЕНИЕ «КОМПЛЕКСНЫЙ ЦЕНТР СОЦИАЛЬНОГО ОБСЛУЖИВАНИЯ НАСЕЛЕНИЯ» </w:t>
      </w:r>
      <w:r w:rsidRPr="00A95CE4">
        <w:rPr>
          <w:rFonts w:ascii="Times New Roman" w:hAnsi="Times New Roman" w:cs="Times New Roman"/>
          <w:sz w:val="28"/>
          <w:szCs w:val="28"/>
          <w:lang w:val="ru-RU"/>
        </w:rPr>
        <w:t>(далее</w:t>
      </w:r>
      <w:r w:rsidRPr="00A95CE4">
        <w:rPr>
          <w:rFonts w:ascii="Times New Roman" w:hAnsi="Times New Roman" w:cs="Times New Roman"/>
          <w:sz w:val="28"/>
          <w:szCs w:val="28"/>
        </w:rPr>
        <w:t> </w:t>
      </w:r>
      <w:r w:rsidRPr="00A95CE4">
        <w:rPr>
          <w:rFonts w:ascii="Times New Roman" w:hAnsi="Times New Roman" w:cs="Times New Roman"/>
          <w:sz w:val="28"/>
          <w:szCs w:val="28"/>
          <w:lang w:val="ru-RU"/>
        </w:rPr>
        <w:t>— учреждение) разработана</w:t>
      </w:r>
      <w:r w:rsidRPr="003B5FB7">
        <w:rPr>
          <w:rFonts w:ascii="Times New Roman" w:hAnsi="Times New Roman" w:cs="Times New Roman"/>
          <w:sz w:val="28"/>
          <w:szCs w:val="28"/>
          <w:lang w:val="ru-RU"/>
        </w:rPr>
        <w:t xml:space="preserve">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соответствии:</w:t>
      </w:r>
    </w:p>
    <w:p w:rsidR="003318A1" w:rsidRPr="003B5FB7" w:rsidRDefault="00F303ED" w:rsidP="003B5FB7">
      <w:pPr>
        <w:numPr>
          <w:ilvl w:val="0"/>
          <w:numId w:val="2"/>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3318A1" w:rsidRPr="003B5FB7" w:rsidRDefault="00F303ED" w:rsidP="003B5FB7">
      <w:pPr>
        <w:numPr>
          <w:ilvl w:val="0"/>
          <w:numId w:val="2"/>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 № 133);</w:t>
      </w:r>
    </w:p>
    <w:p w:rsidR="003318A1" w:rsidRPr="003B5FB7" w:rsidRDefault="00F303ED" w:rsidP="003B5FB7">
      <w:pPr>
        <w:numPr>
          <w:ilvl w:val="0"/>
          <w:numId w:val="2"/>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приказом Минфина от 24.05.2022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82н «О Порядке формирования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применения кодов бюджетной классификации Российской Федерации, их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структуре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принципах назначения»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приказ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82н);</w:t>
      </w:r>
    </w:p>
    <w:p w:rsidR="003318A1" w:rsidRPr="003B5FB7" w:rsidRDefault="00F303ED" w:rsidP="003B5FB7">
      <w:pPr>
        <w:numPr>
          <w:ilvl w:val="0"/>
          <w:numId w:val="2"/>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приказом Минфина от 29.11.2017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209н «Об</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утверждении Порядка применения классификации операций сектора государственного управления»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приказ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209н);</w:t>
      </w:r>
    </w:p>
    <w:p w:rsidR="003318A1" w:rsidRPr="003B5FB7" w:rsidRDefault="00F303ED" w:rsidP="003B5FB7">
      <w:pPr>
        <w:numPr>
          <w:ilvl w:val="0"/>
          <w:numId w:val="2"/>
        </w:numPr>
        <w:jc w:val="both"/>
        <w:rPr>
          <w:rFonts w:ascii="Times New Roman" w:hAnsi="Times New Roman" w:cs="Times New Roman"/>
          <w:sz w:val="28"/>
          <w:szCs w:val="28"/>
        </w:rPr>
      </w:pPr>
      <w:r w:rsidRPr="003B5FB7">
        <w:rPr>
          <w:rFonts w:ascii="Times New Roman" w:hAnsi="Times New Roman" w:cs="Times New Roman"/>
          <w:sz w:val="28"/>
          <w:szCs w:val="28"/>
          <w:lang w:val="ru-RU"/>
        </w:rPr>
        <w:t>приказом Минфина от 30.03.2015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52н «Об</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утверждении форм первичных учетных документов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Методических указаний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применению» </w:t>
      </w:r>
      <w:r w:rsidRPr="003B5FB7">
        <w:rPr>
          <w:rFonts w:ascii="Times New Roman" w:hAnsi="Times New Roman" w:cs="Times New Roman"/>
          <w:sz w:val="28"/>
          <w:szCs w:val="28"/>
        </w:rPr>
        <w:t>(</w:t>
      </w:r>
      <w:proofErr w:type="spellStart"/>
      <w:r w:rsidRPr="003B5FB7">
        <w:rPr>
          <w:rFonts w:ascii="Times New Roman" w:hAnsi="Times New Roman" w:cs="Times New Roman"/>
          <w:sz w:val="28"/>
          <w:szCs w:val="28"/>
        </w:rPr>
        <w:t>далее</w:t>
      </w:r>
      <w:proofErr w:type="spellEnd"/>
      <w:r w:rsidRPr="003B5FB7">
        <w:rPr>
          <w:rFonts w:ascii="Times New Roman" w:hAnsi="Times New Roman" w:cs="Times New Roman"/>
          <w:sz w:val="28"/>
          <w:szCs w:val="28"/>
        </w:rPr>
        <w:t xml:space="preserve"> — </w:t>
      </w:r>
      <w:proofErr w:type="spellStart"/>
      <w:r w:rsidRPr="003B5FB7">
        <w:rPr>
          <w:rFonts w:ascii="Times New Roman" w:hAnsi="Times New Roman" w:cs="Times New Roman"/>
          <w:sz w:val="28"/>
          <w:szCs w:val="28"/>
        </w:rPr>
        <w:t>приказ</w:t>
      </w:r>
      <w:proofErr w:type="spellEnd"/>
      <w:r w:rsidRPr="003B5FB7">
        <w:rPr>
          <w:rFonts w:ascii="Times New Roman" w:hAnsi="Times New Roman" w:cs="Times New Roman"/>
          <w:sz w:val="28"/>
          <w:szCs w:val="28"/>
        </w:rPr>
        <w:t xml:space="preserve"> № 52н);</w:t>
      </w:r>
    </w:p>
    <w:p w:rsidR="003318A1" w:rsidRPr="003B5FB7" w:rsidRDefault="00F303ED" w:rsidP="003B5FB7">
      <w:pPr>
        <w:numPr>
          <w:ilvl w:val="0"/>
          <w:numId w:val="2"/>
        </w:numPr>
        <w:jc w:val="both"/>
        <w:rPr>
          <w:rFonts w:ascii="Times New Roman" w:hAnsi="Times New Roman" w:cs="Times New Roman"/>
          <w:sz w:val="28"/>
          <w:szCs w:val="28"/>
        </w:rPr>
      </w:pPr>
      <w:r w:rsidRPr="003B5FB7">
        <w:rPr>
          <w:rFonts w:ascii="Times New Roman" w:hAnsi="Times New Roman" w:cs="Times New Roman"/>
          <w:sz w:val="28"/>
          <w:szCs w:val="28"/>
          <w:lang w:val="ru-RU"/>
        </w:rPr>
        <w:t>приказом Минфина от 15.04.2021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61н «Об</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Методических указаний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формированию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применению» </w:t>
      </w:r>
      <w:r w:rsidRPr="003B5FB7">
        <w:rPr>
          <w:rFonts w:ascii="Times New Roman" w:hAnsi="Times New Roman" w:cs="Times New Roman"/>
          <w:sz w:val="28"/>
          <w:szCs w:val="28"/>
        </w:rPr>
        <w:t>(</w:t>
      </w:r>
      <w:proofErr w:type="spellStart"/>
      <w:r w:rsidRPr="003B5FB7">
        <w:rPr>
          <w:rFonts w:ascii="Times New Roman" w:hAnsi="Times New Roman" w:cs="Times New Roman"/>
          <w:sz w:val="28"/>
          <w:szCs w:val="28"/>
        </w:rPr>
        <w:t>далее</w:t>
      </w:r>
      <w:proofErr w:type="spellEnd"/>
      <w:r w:rsidRPr="003B5FB7">
        <w:rPr>
          <w:rFonts w:ascii="Times New Roman" w:hAnsi="Times New Roman" w:cs="Times New Roman"/>
          <w:sz w:val="28"/>
          <w:szCs w:val="28"/>
        </w:rPr>
        <w:t xml:space="preserve"> — </w:t>
      </w:r>
      <w:proofErr w:type="spellStart"/>
      <w:r w:rsidRPr="003B5FB7">
        <w:rPr>
          <w:rFonts w:ascii="Times New Roman" w:hAnsi="Times New Roman" w:cs="Times New Roman"/>
          <w:sz w:val="28"/>
          <w:szCs w:val="28"/>
        </w:rPr>
        <w:t>приказ</w:t>
      </w:r>
      <w:proofErr w:type="spellEnd"/>
      <w:r w:rsidRPr="003B5FB7">
        <w:rPr>
          <w:rFonts w:ascii="Times New Roman" w:hAnsi="Times New Roman" w:cs="Times New Roman"/>
          <w:sz w:val="28"/>
          <w:szCs w:val="28"/>
        </w:rPr>
        <w:t xml:space="preserve"> № 61н);</w:t>
      </w:r>
    </w:p>
    <w:p w:rsidR="003318A1" w:rsidRPr="003B5FB7" w:rsidRDefault="00F303ED" w:rsidP="003B5FB7">
      <w:pPr>
        <w:numPr>
          <w:ilvl w:val="0"/>
          <w:numId w:val="2"/>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федеральными стандартами бухгалтерского учета государственных финансов, утвержденными приказами Минфина от 31.12.2016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256н, 257н, 258н, 259н, 260н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соответственно 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 СГС «Основные средства», СГС «Аренда», СГС «Обесценение активов», СГС «Представление бухгалтерской (финансовой) отчетности»),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30.12.2017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274н, 275н, 277н, 278н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соответственно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 СГС «События после отчетной даты», СГС «Информация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связанных сторонах», СГС «Отчет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движении денежных средств»),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27.02.2018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32н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СГС «Доходы»),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28.02.2018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34н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СГС «Непроизведенные активы»),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30.05.2018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122н, 124н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соответственно СГС «Влияние изменений курсов иностранных валют», СГС «Резервы»),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07.12.2018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256н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СГС «Запасы»),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29.06.2018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145н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СГС «Долгосрочные договоры»),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15.11.2019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181н, 182н, 183н, 184н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соответственно СГС «Нематериальные активы», СГС «Затраты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заимствованиям», СГС «Совместная деятельность», СГС «Выплаты персоналу»),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30.06.2020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129н (далее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СГС «Финансовые инструменты»), от 30.10.2020 № 254н (далее – СГС «Метод долевого участия»), от 16.12.2020 № 310н (далее – СГС «Биологические активы»).</w:t>
      </w:r>
    </w:p>
    <w:p w:rsidR="003318A1" w:rsidRPr="003B5FB7" w:rsidRDefault="00F303ED" w:rsidP="003B5FB7">
      <w:pPr>
        <w:jc w:val="both"/>
        <w:rPr>
          <w:rFonts w:ascii="Times New Roman" w:hAnsi="Times New Roman" w:cs="Times New Roman"/>
          <w:sz w:val="28"/>
          <w:szCs w:val="28"/>
        </w:rPr>
      </w:pPr>
      <w:proofErr w:type="spellStart"/>
      <w:r w:rsidRPr="003B5FB7">
        <w:rPr>
          <w:rFonts w:ascii="Times New Roman" w:hAnsi="Times New Roman" w:cs="Times New Roman"/>
          <w:sz w:val="28"/>
          <w:szCs w:val="28"/>
        </w:rPr>
        <w:t>Используемые</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термины</w:t>
      </w:r>
      <w:proofErr w:type="spellEnd"/>
      <w:r w:rsidRPr="003B5FB7">
        <w:rPr>
          <w:rFonts w:ascii="Times New Roman" w:hAnsi="Times New Roman" w:cs="Times New Roman"/>
          <w:sz w:val="28"/>
          <w:szCs w:val="28"/>
        </w:rPr>
        <w:t xml:space="preserve"> и </w:t>
      </w:r>
      <w:proofErr w:type="spellStart"/>
      <w:r w:rsidRPr="003B5FB7">
        <w:rPr>
          <w:rFonts w:ascii="Times New Roman" w:hAnsi="Times New Roman" w:cs="Times New Roman"/>
          <w:sz w:val="28"/>
          <w:szCs w:val="28"/>
        </w:rPr>
        <w:t>сокращения</w:t>
      </w:r>
      <w:proofErr w:type="spellEnd"/>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87"/>
        <w:gridCol w:w="6992"/>
      </w:tblGrid>
      <w:tr w:rsidR="003318A1" w:rsidRPr="003B5FB7" w:rsidTr="00A95CE4">
        <w:tc>
          <w:tcPr>
            <w:tcW w:w="1985" w:type="dxa"/>
            <w:noWrap/>
          </w:tcPr>
          <w:p w:rsidR="003318A1" w:rsidRPr="003B5FB7" w:rsidRDefault="00F303ED" w:rsidP="003B5FB7">
            <w:pPr>
              <w:jc w:val="both"/>
              <w:rPr>
                <w:rFonts w:ascii="Times New Roman" w:hAnsi="Times New Roman" w:cs="Times New Roman"/>
                <w:sz w:val="28"/>
                <w:szCs w:val="28"/>
              </w:rPr>
            </w:pPr>
            <w:proofErr w:type="spellStart"/>
            <w:r w:rsidRPr="003B5FB7">
              <w:rPr>
                <w:rFonts w:ascii="Times New Roman" w:hAnsi="Times New Roman" w:cs="Times New Roman"/>
                <w:b/>
                <w:bCs/>
                <w:sz w:val="28"/>
                <w:szCs w:val="28"/>
              </w:rPr>
              <w:t>Наименование</w:t>
            </w:r>
            <w:proofErr w:type="spellEnd"/>
            <w:r w:rsidRPr="003B5FB7">
              <w:rPr>
                <w:rFonts w:ascii="Times New Roman" w:hAnsi="Times New Roman" w:cs="Times New Roman"/>
                <w:b/>
                <w:bCs/>
                <w:sz w:val="28"/>
                <w:szCs w:val="28"/>
              </w:rPr>
              <w:t>   </w:t>
            </w:r>
          </w:p>
        </w:tc>
        <w:tc>
          <w:tcPr>
            <w:tcW w:w="7050" w:type="dxa"/>
            <w:noWrap/>
          </w:tcPr>
          <w:p w:rsidR="003318A1" w:rsidRPr="003B5FB7" w:rsidRDefault="00F303ED" w:rsidP="003B5FB7">
            <w:pPr>
              <w:jc w:val="both"/>
              <w:rPr>
                <w:rFonts w:ascii="Times New Roman" w:hAnsi="Times New Roman" w:cs="Times New Roman"/>
                <w:sz w:val="28"/>
                <w:szCs w:val="28"/>
              </w:rPr>
            </w:pPr>
            <w:r>
              <w:rPr>
                <w:rFonts w:ascii="Times New Roman" w:hAnsi="Times New Roman" w:cs="Times New Roman"/>
                <w:b/>
                <w:bCs/>
                <w:sz w:val="28"/>
                <w:szCs w:val="28"/>
                <w:lang w:val="ru-RU"/>
              </w:rPr>
              <w:t xml:space="preserve">                   </w:t>
            </w:r>
            <w:proofErr w:type="spellStart"/>
            <w:r w:rsidRPr="003B5FB7">
              <w:rPr>
                <w:rFonts w:ascii="Times New Roman" w:hAnsi="Times New Roman" w:cs="Times New Roman"/>
                <w:b/>
                <w:bCs/>
                <w:sz w:val="28"/>
                <w:szCs w:val="28"/>
              </w:rPr>
              <w:t>Расшифровка</w:t>
            </w:r>
            <w:proofErr w:type="spellEnd"/>
            <w:r w:rsidRPr="003B5FB7">
              <w:rPr>
                <w:rFonts w:ascii="Times New Roman" w:hAnsi="Times New Roman" w:cs="Times New Roman"/>
                <w:b/>
                <w:bCs/>
                <w:sz w:val="28"/>
                <w:szCs w:val="28"/>
              </w:rPr>
              <w:t xml:space="preserve"> </w:t>
            </w:r>
          </w:p>
        </w:tc>
      </w:tr>
      <w:tr w:rsidR="003318A1" w:rsidRPr="005256E8" w:rsidTr="00A95CE4">
        <w:tc>
          <w:tcPr>
            <w:tcW w:w="1985" w:type="dxa"/>
            <w:noWrap/>
          </w:tcPr>
          <w:p w:rsidR="003318A1" w:rsidRPr="003B5FB7" w:rsidRDefault="00F303ED" w:rsidP="003B5FB7">
            <w:pPr>
              <w:jc w:val="both"/>
              <w:rPr>
                <w:rFonts w:ascii="Times New Roman" w:hAnsi="Times New Roman" w:cs="Times New Roman"/>
                <w:sz w:val="28"/>
                <w:szCs w:val="28"/>
              </w:rPr>
            </w:pPr>
            <w:proofErr w:type="spellStart"/>
            <w:r w:rsidRPr="003B5FB7">
              <w:rPr>
                <w:rFonts w:ascii="Times New Roman" w:hAnsi="Times New Roman" w:cs="Times New Roman"/>
                <w:sz w:val="28"/>
                <w:szCs w:val="28"/>
              </w:rPr>
              <w:t>Учреждение</w:t>
            </w:r>
            <w:proofErr w:type="spellEnd"/>
          </w:p>
        </w:tc>
        <w:tc>
          <w:tcPr>
            <w:tcW w:w="7050" w:type="dxa"/>
            <w:noWrap/>
          </w:tcPr>
          <w:p w:rsidR="003318A1" w:rsidRPr="003B5FB7" w:rsidRDefault="00A95CE4" w:rsidP="00A95CE4">
            <w:pPr>
              <w:jc w:val="both"/>
              <w:rPr>
                <w:rFonts w:ascii="Times New Roman" w:hAnsi="Times New Roman" w:cs="Times New Roman"/>
                <w:sz w:val="28"/>
                <w:szCs w:val="28"/>
                <w:lang w:val="ru-RU"/>
              </w:rPr>
            </w:pPr>
            <w:r>
              <w:rPr>
                <w:rFonts w:ascii="Times New Roman" w:hAnsi="Times New Roman" w:cs="Times New Roman"/>
                <w:sz w:val="28"/>
                <w:szCs w:val="28"/>
                <w:lang w:val="ru-RU"/>
              </w:rPr>
              <w:t>ГОСУДАРСТВЕННОЕ БЮДЖЕТНОЕ УЧРЕЖДЕНИЕ «КОМПЛЕКСНЫЙ ЦЕНТР СОЦИАЛЬНОГО ОБСЛУЖИВАНИЯ НАСЕЛЕНИЯ»</w:t>
            </w:r>
          </w:p>
        </w:tc>
      </w:tr>
      <w:tr w:rsidR="003318A1" w:rsidRPr="005256E8" w:rsidTr="00A95CE4">
        <w:tc>
          <w:tcPr>
            <w:tcW w:w="1985" w:type="dxa"/>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КБК</w:t>
            </w:r>
          </w:p>
        </w:tc>
        <w:tc>
          <w:tcPr>
            <w:tcW w:w="7050" w:type="dxa"/>
            <w:noWrap/>
          </w:tcPr>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1–17-е разряды номера счета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соответствии с</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Рабочим планом счетов</w:t>
            </w:r>
          </w:p>
        </w:tc>
      </w:tr>
      <w:tr w:rsidR="003318A1" w:rsidRPr="005256E8" w:rsidTr="00A95CE4">
        <w:tc>
          <w:tcPr>
            <w:tcW w:w="1985" w:type="dxa"/>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Х</w:t>
            </w:r>
          </w:p>
        </w:tc>
        <w:tc>
          <w:tcPr>
            <w:tcW w:w="7050" w:type="dxa"/>
            <w:noWrap/>
          </w:tcPr>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зависимости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того,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каком разряде номера счета бухучета стоит обозначение:</w:t>
            </w:r>
            <w:r w:rsidRPr="003B5FB7">
              <w:rPr>
                <w:rFonts w:ascii="Times New Roman" w:hAnsi="Times New Roman" w:cs="Times New Roman"/>
                <w:sz w:val="28"/>
                <w:szCs w:val="28"/>
                <w:lang w:val="ru-RU"/>
              </w:rPr>
              <w:br/>
              <w:t xml:space="preserve">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18-й разряд</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код вида финансового обеспечения (деятельности);</w:t>
            </w:r>
            <w:r w:rsidRPr="003B5FB7">
              <w:rPr>
                <w:rFonts w:ascii="Times New Roman" w:hAnsi="Times New Roman" w:cs="Times New Roman"/>
                <w:sz w:val="28"/>
                <w:szCs w:val="28"/>
                <w:lang w:val="ru-RU"/>
              </w:rPr>
              <w:br/>
              <w:t xml:space="preserve">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26-й разряд</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соответствующая подстатья КОСГУ</w:t>
            </w:r>
          </w:p>
        </w:tc>
      </w:tr>
    </w:tbl>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lastRenderedPageBreak/>
        <w:t>I</w:t>
      </w:r>
      <w:r w:rsidRPr="003B5FB7">
        <w:rPr>
          <w:rFonts w:ascii="Times New Roman" w:hAnsi="Times New Roman" w:cs="Times New Roman"/>
          <w:b/>
          <w:bCs/>
          <w:sz w:val="28"/>
          <w:szCs w:val="28"/>
          <w:lang w:val="ru-RU"/>
        </w:rPr>
        <w:t>. Общие положения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Бухгалтерский учет ведет бухгалтерия. Сотрудники бухгалтерии руководствуются в работе должностными инструкциями. Ответственным за ведение бухгалтерского учета в учреждении является главный бухгалтер.</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часть 3 статьи 7 Закона от 06.12.2011 № 402-ФЗ.</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Составы постоянно действующих комиссий утверждаются приказами руководителя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 Учреждение публикует основные положения учетной политики на своем официальном сайте путем размещения копий документов учетной политики.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9 СГС «Учетная политика, оценочные значения и 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17, 20, 32 СГС «Учетная политика, оценочные значения и 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II</w:t>
      </w:r>
      <w:r w:rsidRPr="003B5FB7">
        <w:rPr>
          <w:rFonts w:ascii="Times New Roman" w:hAnsi="Times New Roman" w:cs="Times New Roman"/>
          <w:b/>
          <w:bCs/>
          <w:sz w:val="28"/>
          <w:szCs w:val="28"/>
          <w:lang w:val="ru-RU"/>
        </w:rPr>
        <w:t>. Технология составления, передачи документов для отражения в бухгалтерском учете</w:t>
      </w:r>
    </w:p>
    <w:p w:rsidR="003318A1" w:rsidRPr="00A95CE4" w:rsidRDefault="00F303ED" w:rsidP="003B5FB7">
      <w:pPr>
        <w:jc w:val="both"/>
        <w:rPr>
          <w:rFonts w:ascii="Times New Roman" w:hAnsi="Times New Roman" w:cs="Times New Roman"/>
          <w:color w:val="auto"/>
          <w:sz w:val="28"/>
          <w:szCs w:val="28"/>
          <w:lang w:val="ru-RU"/>
        </w:rPr>
      </w:pPr>
      <w:r w:rsidRPr="003B5FB7">
        <w:rPr>
          <w:rFonts w:ascii="Times New Roman" w:hAnsi="Times New Roman" w:cs="Times New Roman"/>
          <w:sz w:val="28"/>
          <w:szCs w:val="28"/>
          <w:lang w:val="ru-RU"/>
        </w:rPr>
        <w:t xml:space="preserve">1. Бухгалтерский учет ведется в электронном виде с применением программного </w:t>
      </w:r>
      <w:r w:rsidRPr="00A95CE4">
        <w:rPr>
          <w:rFonts w:ascii="Times New Roman" w:hAnsi="Times New Roman" w:cs="Times New Roman"/>
          <w:color w:val="auto"/>
          <w:sz w:val="28"/>
          <w:szCs w:val="28"/>
          <w:lang w:val="ru-RU"/>
        </w:rPr>
        <w:t>продукта</w:t>
      </w:r>
      <w:r w:rsidR="00A95CE4">
        <w:rPr>
          <w:rFonts w:ascii="Times New Roman" w:hAnsi="Times New Roman" w:cs="Times New Roman"/>
          <w:color w:val="auto"/>
          <w:sz w:val="28"/>
          <w:szCs w:val="28"/>
          <w:lang w:val="ru-RU"/>
        </w:rPr>
        <w:t xml:space="preserve"> Заработная плата и кадры государственного учреждения, редакция3.1 (1С: Предприятия), 1С: Бухгалтерия государственного учреждения.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подпункт «д» пункта 9 СГС «Учетная политика, оценочные значения и 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система электронного документооборота с территориальным органом Федерального казначейства;</w:t>
      </w:r>
    </w:p>
    <w:p w:rsidR="003318A1" w:rsidRPr="00FE7EF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передача отчетности по налогам, сборам и иным обязательным платежам в инспекцию </w:t>
      </w:r>
      <w:r w:rsidRPr="00FE7EFD">
        <w:rPr>
          <w:rFonts w:ascii="Times New Roman" w:hAnsi="Times New Roman" w:cs="Times New Roman"/>
          <w:sz w:val="28"/>
          <w:szCs w:val="28"/>
          <w:lang w:val="ru-RU"/>
        </w:rPr>
        <w:t>Федеральной налоговой службы;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передача отчетности в отделение Фонда пенсионного и социального страхования;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размещение информации о деятельности учреждения на официальном сайте </w:t>
      </w:r>
      <w:r w:rsidRPr="003B5FB7">
        <w:rPr>
          <w:rFonts w:ascii="Times New Roman" w:hAnsi="Times New Roman" w:cs="Times New Roman"/>
          <w:sz w:val="28"/>
          <w:szCs w:val="28"/>
        </w:rPr>
        <w:t>bus</w:t>
      </w:r>
      <w:r w:rsidRPr="003B5FB7">
        <w:rPr>
          <w:rFonts w:ascii="Times New Roman" w:hAnsi="Times New Roman" w:cs="Times New Roman"/>
          <w:sz w:val="28"/>
          <w:szCs w:val="28"/>
          <w:lang w:val="ru-RU"/>
        </w:rPr>
        <w:t>.</w:t>
      </w:r>
      <w:proofErr w:type="spellStart"/>
      <w:r w:rsidRPr="003B5FB7">
        <w:rPr>
          <w:rFonts w:ascii="Times New Roman" w:hAnsi="Times New Roman" w:cs="Times New Roman"/>
          <w:sz w:val="28"/>
          <w:szCs w:val="28"/>
        </w:rPr>
        <w:t>gov</w:t>
      </w:r>
      <w:proofErr w:type="spellEnd"/>
      <w:r w:rsidRPr="003B5FB7">
        <w:rPr>
          <w:rFonts w:ascii="Times New Roman" w:hAnsi="Times New Roman" w:cs="Times New Roman"/>
          <w:sz w:val="28"/>
          <w:szCs w:val="28"/>
          <w:lang w:val="ru-RU"/>
        </w:rPr>
        <w:t>.</w:t>
      </w:r>
      <w:proofErr w:type="spellStart"/>
      <w:r w:rsidRPr="003B5FB7">
        <w:rPr>
          <w:rFonts w:ascii="Times New Roman" w:hAnsi="Times New Roman" w:cs="Times New Roman"/>
          <w:sz w:val="28"/>
          <w:szCs w:val="28"/>
        </w:rPr>
        <w:t>ru</w:t>
      </w:r>
      <w:proofErr w:type="spellEnd"/>
      <w:r w:rsidRPr="003B5FB7">
        <w:rPr>
          <w:rFonts w:ascii="Times New Roman" w:hAnsi="Times New Roman" w:cs="Times New Roman"/>
          <w:sz w:val="28"/>
          <w:szCs w:val="28"/>
          <w:lang w:val="ru-RU"/>
        </w:rPr>
        <w:t>;</w:t>
      </w:r>
    </w:p>
    <w:p w:rsidR="00A95CE4"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Сдача бухгалтерской (финансовой) отчетности — в</w:t>
      </w:r>
      <w:r w:rsidR="00A95CE4">
        <w:rPr>
          <w:rFonts w:ascii="Times New Roman" w:hAnsi="Times New Roman" w:cs="Times New Roman"/>
          <w:sz w:val="28"/>
          <w:szCs w:val="28"/>
          <w:lang w:val="ru-RU"/>
        </w:rPr>
        <w:t xml:space="preserve"> Свод-Смарт, Контур Экстерн. </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w:t>
      </w:r>
      <w:r w:rsidRPr="00FE7EFD">
        <w:rPr>
          <w:rFonts w:ascii="Times New Roman" w:hAnsi="Times New Roman" w:cs="Times New Roman"/>
          <w:sz w:val="28"/>
          <w:szCs w:val="28"/>
          <w:lang w:val="ru-RU"/>
        </w:rPr>
        <w:t xml:space="preserve">(далее - ЭП) в ЕИС «Закупки». </w:t>
      </w:r>
      <w:r w:rsidRPr="003B5FB7">
        <w:rPr>
          <w:rFonts w:ascii="Times New Roman" w:hAnsi="Times New Roman" w:cs="Times New Roman"/>
          <w:sz w:val="28"/>
          <w:szCs w:val="28"/>
          <w:lang w:val="ru-RU"/>
        </w:rPr>
        <w:t>Правом подписи указанных документов обладают сотрудники, перечень которых утверждается приказом руководителя.</w:t>
      </w:r>
    </w:p>
    <w:p w:rsidR="00A95CE4"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Обмен финансовыми и другими документами с территориальным органом Федерального казначейства осуществляется в</w:t>
      </w:r>
      <w:r w:rsidR="00A95CE4">
        <w:rPr>
          <w:rFonts w:ascii="Times New Roman" w:hAnsi="Times New Roman" w:cs="Times New Roman"/>
          <w:sz w:val="28"/>
          <w:szCs w:val="28"/>
          <w:lang w:val="ru-RU"/>
        </w:rPr>
        <w:t xml:space="preserve"> системе удаленного финансового документооборота органов Федерального казначейства – СУФД-</w:t>
      </w:r>
      <w:r w:rsidR="00A95CE4">
        <w:rPr>
          <w:rFonts w:ascii="Times New Roman" w:hAnsi="Times New Roman" w:cs="Times New Roman"/>
          <w:sz w:val="28"/>
          <w:szCs w:val="28"/>
        </w:rPr>
        <w:t>online</w:t>
      </w:r>
      <w:r w:rsidR="00A95CE4" w:rsidRPr="00A95CE4">
        <w:rPr>
          <w:rFonts w:ascii="Times New Roman" w:hAnsi="Times New Roman" w:cs="Times New Roman"/>
          <w:sz w:val="28"/>
          <w:szCs w:val="28"/>
          <w:lang w:val="ru-RU"/>
        </w:rPr>
        <w:t>.</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В целях обеспечения сохранности электронных данных бухгалтерского учета и отчетности производится сохранение резервных копий базы бухгалтерской программы: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 сервере ежедневно;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III</w:t>
      </w:r>
      <w:r w:rsidRPr="003B5FB7">
        <w:rPr>
          <w:rFonts w:ascii="Times New Roman" w:hAnsi="Times New Roman" w:cs="Times New Roman"/>
          <w:b/>
          <w:bCs/>
          <w:sz w:val="28"/>
          <w:szCs w:val="28"/>
          <w:lang w:val="ru-RU"/>
        </w:rPr>
        <w:t>. Правила документооборота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Порядок передачи первичных учетных документов для отражения в бухгалтерском учете установлены в графике документооборота — утверждается отдельным приказом руководителя.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w:t>
      </w:r>
      <w:proofErr w:type="gramStart"/>
      <w:r w:rsidRPr="003B5FB7">
        <w:rPr>
          <w:rFonts w:ascii="Times New Roman" w:hAnsi="Times New Roman" w:cs="Times New Roman"/>
          <w:sz w:val="28"/>
          <w:szCs w:val="28"/>
          <w:lang w:val="ru-RU"/>
        </w:rPr>
        <w:t xml:space="preserve">течение </w:t>
      </w:r>
      <w:r w:rsidR="00A95CE4">
        <w:rPr>
          <w:rFonts w:ascii="Times New Roman" w:hAnsi="Times New Roman" w:cs="Times New Roman"/>
          <w:sz w:val="28"/>
          <w:szCs w:val="28"/>
          <w:lang w:val="ru-RU"/>
        </w:rPr>
        <w:t xml:space="preserve"> трех</w:t>
      </w:r>
      <w:proofErr w:type="gramEnd"/>
      <w:r w:rsidRPr="003B5FB7">
        <w:rPr>
          <w:rFonts w:ascii="Times New Roman" w:hAnsi="Times New Roman" w:cs="Times New Roman"/>
          <w:sz w:val="28"/>
          <w:szCs w:val="28"/>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3318A1"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FE7EFD" w:rsidRDefault="00FE7EF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 </w:t>
      </w:r>
    </w:p>
    <w:p w:rsidR="00FE7EFD" w:rsidRPr="003B5FB7" w:rsidRDefault="00FE7EF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 подпункты «г», «ж» пункта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При проведении хозяйственных операций используются унифицированные документы. Если для оформления хозяйственных операций не</w:t>
      </w:r>
      <w:r w:rsidR="00FE7EF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предусмотрены унифицированные документы, используются: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самостоятельно разработанные формы, которые приведены в приложении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унифицированные формы, дополненные необходимыми реквизитами.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25–26</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 подпункт «г» пункта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 подпункт «а» пункта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 приложения № 2 к данному стандарту.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w:t>
      </w:r>
      <w:r w:rsidRPr="003B5FB7">
        <w:rPr>
          <w:rFonts w:ascii="Times New Roman" w:hAnsi="Times New Roman" w:cs="Times New Roman"/>
          <w:sz w:val="28"/>
          <w:szCs w:val="28"/>
          <w:lang w:val="ru-RU"/>
        </w:rPr>
        <w:lastRenderedPageBreak/>
        <w:t>внутреннем финансовом контроле (</w:t>
      </w:r>
      <w:r w:rsidRPr="003B5FB7">
        <w:rPr>
          <w:rFonts w:ascii="Times New Roman" w:hAnsi="Times New Roman" w:cs="Times New Roman"/>
          <w:color w:val="0000FF"/>
          <w:sz w:val="28"/>
          <w:szCs w:val="28"/>
          <w:lang w:val="ru-RU"/>
        </w:rPr>
        <w:t>приложение 11</w:t>
      </w:r>
      <w:r w:rsidRPr="003B5FB7">
        <w:rPr>
          <w:rFonts w:ascii="Times New Roman" w:hAnsi="Times New Roman" w:cs="Times New Roman"/>
          <w:sz w:val="28"/>
          <w:szCs w:val="28"/>
          <w:lang w:val="ru-RU"/>
        </w:rPr>
        <w:t>). Документы, оформленные с нарушением, бухгалтерия к учету не принимает.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23</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 подпункт «з» пункты 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5. Право подписи учетных документов предоставлено сотрудникам, занимающим должности, перечисленные в приложении 6. </w:t>
      </w:r>
      <w:proofErr w:type="spellStart"/>
      <w:r w:rsidRPr="003B5FB7">
        <w:rPr>
          <w:rFonts w:ascii="Times New Roman" w:hAnsi="Times New Roman" w:cs="Times New Roman"/>
          <w:sz w:val="28"/>
          <w:szCs w:val="28"/>
          <w:lang w:val="ru-RU"/>
        </w:rPr>
        <w:t>Пофамильный</w:t>
      </w:r>
      <w:proofErr w:type="spellEnd"/>
      <w:r w:rsidRPr="003B5FB7">
        <w:rPr>
          <w:rFonts w:ascii="Times New Roman" w:hAnsi="Times New Roman" w:cs="Times New Roman"/>
          <w:sz w:val="28"/>
          <w:szCs w:val="28"/>
          <w:lang w:val="ru-RU"/>
        </w:rPr>
        <w:t xml:space="preserve"> список сотрудников, имеющих право подписи, утверждается отдельным приказом руководителя.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8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учет имущества;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начисление доходов;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исправление ошибок;</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По длящимся и повторяющимся операциям документы оформляются с периодичностью один раз в неделю.</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отдельном документе, заверяются подписью сотрудника, составившего перевод,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прикладываются к</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первичным документам.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Если документы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иностранном языке составлены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типовой форме (идентичны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количеству граф, их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названию, расшифровке работ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отличаются только суммой), то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отношении их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постоянных показателей достаточно однократного перевода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русский язык. Впоследствии переводить нужно только изменяющиеся показатели данного первичного документа.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7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Если в первичный учетный документ включены реквизиты из другого документа-основания, в первичном документ</w:t>
      </w:r>
      <w:r w:rsidR="005256E8">
        <w:rPr>
          <w:rFonts w:ascii="Times New Roman" w:hAnsi="Times New Roman" w:cs="Times New Roman"/>
          <w:sz w:val="28"/>
          <w:szCs w:val="28"/>
          <w:lang w:val="ru-RU"/>
        </w:rPr>
        <w:t>е</w:t>
      </w:r>
      <w:r w:rsidRPr="003B5FB7">
        <w:rPr>
          <w:rFonts w:ascii="Times New Roman" w:hAnsi="Times New Roman" w:cs="Times New Roman"/>
          <w:sz w:val="28"/>
          <w:szCs w:val="28"/>
          <w:lang w:val="ru-RU"/>
        </w:rPr>
        <w:t xml:space="preserve"> указывается информация, позволяющая идентифицировать соответствующий документ-основание.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7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 Формирование электронных регистров бухгалтерского учета осуществляется в следующем порядке: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 регистрах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хронологическом порядке систематизируются первичные (сводные) учетные документы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датам совершения операций, дате принятия к</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учету первичного документа;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Журнал операций (ф.0509213) по всем </w:t>
      </w:r>
      <w:proofErr w:type="spellStart"/>
      <w:r w:rsidRPr="003B5FB7">
        <w:rPr>
          <w:rFonts w:ascii="Times New Roman" w:hAnsi="Times New Roman" w:cs="Times New Roman"/>
          <w:sz w:val="28"/>
          <w:szCs w:val="28"/>
          <w:lang w:val="ru-RU"/>
        </w:rPr>
        <w:t>забалансовым</w:t>
      </w:r>
      <w:proofErr w:type="spellEnd"/>
      <w:r w:rsidRPr="003B5FB7">
        <w:rPr>
          <w:rFonts w:ascii="Times New Roman" w:hAnsi="Times New Roman" w:cs="Times New Roman"/>
          <w:sz w:val="28"/>
          <w:szCs w:val="28"/>
          <w:lang w:val="ru-RU"/>
        </w:rPr>
        <w:t xml:space="preserve"> счетам формируется </w:t>
      </w:r>
      <w:r w:rsidR="00D800CD">
        <w:rPr>
          <w:rFonts w:ascii="Times New Roman" w:hAnsi="Times New Roman" w:cs="Times New Roman"/>
          <w:sz w:val="28"/>
          <w:szCs w:val="28"/>
          <w:lang w:val="ru-RU"/>
        </w:rPr>
        <w:t xml:space="preserve">ежемесячно </w:t>
      </w: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случае, если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отчетном</w:t>
      </w:r>
      <w:r w:rsidR="00D800CD">
        <w:rPr>
          <w:rFonts w:ascii="Times New Roman" w:hAnsi="Times New Roman" w:cs="Times New Roman"/>
          <w:sz w:val="28"/>
          <w:szCs w:val="28"/>
          <w:lang w:val="ru-RU"/>
        </w:rPr>
        <w:t xml:space="preserve"> месяце</w:t>
      </w:r>
      <w:r w:rsidRPr="003B5FB7">
        <w:rPr>
          <w:rFonts w:ascii="Times New Roman" w:hAnsi="Times New Roman" w:cs="Times New Roman"/>
          <w:sz w:val="28"/>
          <w:szCs w:val="28"/>
          <w:lang w:val="ru-RU"/>
        </w:rPr>
        <w:t xml:space="preserve"> были обороты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счету;</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журнал регистрации приходных и расходных ордеров составляется </w:t>
      </w:r>
      <w:r w:rsidR="00D800CD">
        <w:rPr>
          <w:rFonts w:ascii="Times New Roman" w:hAnsi="Times New Roman" w:cs="Times New Roman"/>
          <w:sz w:val="28"/>
          <w:szCs w:val="28"/>
          <w:lang w:val="ru-RU"/>
        </w:rPr>
        <w:t xml:space="preserve">ежемесячно </w:t>
      </w: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последний рабочий день</w:t>
      </w:r>
      <w:r w:rsidR="00D800CD">
        <w:rPr>
          <w:rFonts w:ascii="Times New Roman" w:hAnsi="Times New Roman" w:cs="Times New Roman"/>
          <w:sz w:val="28"/>
          <w:szCs w:val="28"/>
          <w:lang w:val="ru-RU"/>
        </w:rPr>
        <w:t xml:space="preserve"> месяца</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приходные и расходные кассовые ордера со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статусом «подписан» аннулируются, если кассовая операция не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проведена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течение двух рабочих дней, включая день оформления ордера;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9.Формирование первичных документов и электронных регистров бухгалтерского учета осуществляется в следующем порядке:</w:t>
      </w:r>
    </w:p>
    <w:p w:rsidR="003318A1" w:rsidRPr="003B5FB7" w:rsidRDefault="00F303ED" w:rsidP="003B5FB7">
      <w:pPr>
        <w:numPr>
          <w:ilvl w:val="0"/>
          <w:numId w:val="3"/>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журнал операций (ф. 0509213) по всем </w:t>
      </w:r>
      <w:proofErr w:type="spellStart"/>
      <w:r w:rsidRPr="003B5FB7">
        <w:rPr>
          <w:rFonts w:ascii="Times New Roman" w:hAnsi="Times New Roman" w:cs="Times New Roman"/>
          <w:sz w:val="28"/>
          <w:szCs w:val="28"/>
          <w:lang w:val="ru-RU"/>
        </w:rPr>
        <w:t>забалансовым</w:t>
      </w:r>
      <w:proofErr w:type="spellEnd"/>
      <w:r w:rsidRPr="003B5FB7">
        <w:rPr>
          <w:rFonts w:ascii="Times New Roman" w:hAnsi="Times New Roman" w:cs="Times New Roman"/>
          <w:sz w:val="28"/>
          <w:szCs w:val="28"/>
          <w:lang w:val="ru-RU"/>
        </w:rPr>
        <w:t xml:space="preserve"> счетам формируется ежемесячно в случае, если в отчетном месяце были обороты по счету;</w:t>
      </w:r>
    </w:p>
    <w:p w:rsidR="003318A1" w:rsidRPr="003B5FB7" w:rsidRDefault="00F303ED" w:rsidP="003B5FB7">
      <w:pPr>
        <w:numPr>
          <w:ilvl w:val="0"/>
          <w:numId w:val="3"/>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3318A1" w:rsidRPr="003B5FB7" w:rsidRDefault="00F303ED" w:rsidP="003B5FB7">
      <w:pPr>
        <w:numPr>
          <w:ilvl w:val="0"/>
          <w:numId w:val="3"/>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инвентарная карточка учета основных средств распечатывается на бумаге</w:t>
      </w:r>
      <w:r w:rsidR="00D800CD">
        <w:rPr>
          <w:rFonts w:ascii="Times New Roman" w:hAnsi="Times New Roman" w:cs="Times New Roman"/>
          <w:sz w:val="28"/>
          <w:szCs w:val="28"/>
          <w:lang w:val="ru-RU"/>
        </w:rPr>
        <w:t xml:space="preserve"> ежегодно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последний рабочий день со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сведениями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начисленной амортизации;</w:t>
      </w:r>
    </w:p>
    <w:p w:rsidR="003318A1" w:rsidRPr="003B5FB7" w:rsidRDefault="00F303ED" w:rsidP="003B5FB7">
      <w:pPr>
        <w:numPr>
          <w:ilvl w:val="0"/>
          <w:numId w:val="3"/>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инвентарная карточка группового учета основных распечатывается на бумаге при выбытии;</w:t>
      </w:r>
    </w:p>
    <w:p w:rsidR="003318A1" w:rsidRPr="003B5FB7" w:rsidRDefault="00F303ED" w:rsidP="003B5FB7">
      <w:pPr>
        <w:numPr>
          <w:ilvl w:val="0"/>
          <w:numId w:val="3"/>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опись инвентарных карточек по учету основных средств, инвентарный список основных средств, реестр карточек заполняются</w:t>
      </w:r>
      <w:r w:rsidR="00D800CD">
        <w:rPr>
          <w:rFonts w:ascii="Times New Roman" w:hAnsi="Times New Roman" w:cs="Times New Roman"/>
          <w:sz w:val="28"/>
          <w:szCs w:val="28"/>
          <w:lang w:val="ru-RU"/>
        </w:rPr>
        <w:t xml:space="preserve"> ежегодно</w:t>
      </w:r>
      <w:r w:rsidRPr="003B5FB7">
        <w:rPr>
          <w:rFonts w:ascii="Times New Roman" w:hAnsi="Times New Roman" w:cs="Times New Roman"/>
          <w:sz w:val="28"/>
          <w:szCs w:val="28"/>
          <w:lang w:val="ru-RU"/>
        </w:rPr>
        <w:t xml:space="preserve">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последний день</w:t>
      </w:r>
      <w:r w:rsidR="00D800CD">
        <w:rPr>
          <w:rFonts w:ascii="Times New Roman" w:hAnsi="Times New Roman" w:cs="Times New Roman"/>
          <w:sz w:val="28"/>
          <w:szCs w:val="28"/>
          <w:lang w:val="ru-RU"/>
        </w:rPr>
        <w:t xml:space="preserve"> года.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книга учета бланков строгой отчетности, книга аналитического учета депонированной зарплаты и стипендий заполняются</w:t>
      </w:r>
      <w:r w:rsidR="00D800CD">
        <w:rPr>
          <w:rFonts w:ascii="Times New Roman" w:hAnsi="Times New Roman" w:cs="Times New Roman"/>
          <w:sz w:val="28"/>
          <w:szCs w:val="28"/>
          <w:lang w:val="ru-RU"/>
        </w:rPr>
        <w:t xml:space="preserve"> ежемесячно</w:t>
      </w:r>
      <w:r w:rsidRPr="003B5FB7">
        <w:rPr>
          <w:rFonts w:ascii="Times New Roman" w:hAnsi="Times New Roman" w:cs="Times New Roman"/>
          <w:sz w:val="28"/>
          <w:szCs w:val="28"/>
          <w:shd w:val="clear" w:color="auto" w:fill="FFFF00"/>
          <w:lang w:val="ru-RU"/>
        </w:rPr>
        <w:t xml:space="preserve"> </w:t>
      </w: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последний день</w:t>
      </w:r>
      <w:r w:rsidR="00D800CD">
        <w:rPr>
          <w:rFonts w:ascii="Times New Roman" w:hAnsi="Times New Roman" w:cs="Times New Roman"/>
          <w:sz w:val="28"/>
          <w:szCs w:val="28"/>
          <w:lang w:val="ru-RU"/>
        </w:rPr>
        <w:t xml:space="preserve"> месяца; </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журналы операций, главная книга заполняются</w:t>
      </w:r>
      <w:r w:rsidR="00D800CD">
        <w:rPr>
          <w:rFonts w:ascii="Times New Roman" w:hAnsi="Times New Roman" w:cs="Times New Roman"/>
          <w:sz w:val="28"/>
          <w:szCs w:val="28"/>
          <w:lang w:val="ru-RU"/>
        </w:rPr>
        <w:t xml:space="preserve"> ежемесячно</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другие регистры, неуказанные выше, заполняются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мере необходимости, если иное не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установлено законодательством РФ.</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 Журнал операций расчетов по оплате труда, денежному довольствию и стипендиям (ф.</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0504071) ведется раздельно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кодам финансового обеспечения деятельности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раздельно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счетам: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 счетах 302.11 и 302.13 - по зарплате;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на счетах 302.66 и </w:t>
      </w:r>
      <w:proofErr w:type="gramStart"/>
      <w:r w:rsidRPr="003B5FB7">
        <w:rPr>
          <w:rFonts w:ascii="Times New Roman" w:hAnsi="Times New Roman" w:cs="Times New Roman"/>
          <w:sz w:val="28"/>
          <w:szCs w:val="28"/>
          <w:lang w:val="ru-RU"/>
        </w:rPr>
        <w:t>302.67</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 -</w:t>
      </w:r>
      <w:proofErr w:type="gramEnd"/>
      <w:r w:rsidRPr="003B5FB7">
        <w:rPr>
          <w:rFonts w:ascii="Times New Roman" w:hAnsi="Times New Roman" w:cs="Times New Roman"/>
          <w:sz w:val="28"/>
          <w:szCs w:val="28"/>
          <w:lang w:val="ru-RU"/>
        </w:rPr>
        <w:t xml:space="preserve"> по пособиям и компенсациям сотрудникам;</w:t>
      </w:r>
    </w:p>
    <w:p w:rsidR="003318A1" w:rsidRPr="00FE7EF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11. Журналам операций присваиваются номера согласно </w:t>
      </w:r>
      <w:r w:rsidRPr="003B5FB7">
        <w:rPr>
          <w:rFonts w:ascii="Times New Roman" w:hAnsi="Times New Roman" w:cs="Times New Roman"/>
          <w:color w:val="0000FF"/>
          <w:sz w:val="28"/>
          <w:szCs w:val="28"/>
          <w:lang w:val="ru-RU"/>
        </w:rPr>
        <w:t xml:space="preserve">приложению </w:t>
      </w:r>
      <w:r w:rsidRPr="00FE7EFD">
        <w:rPr>
          <w:rFonts w:ascii="Times New Roman" w:hAnsi="Times New Roman" w:cs="Times New Roman"/>
          <w:color w:val="0000FF"/>
          <w:sz w:val="28"/>
          <w:szCs w:val="28"/>
          <w:lang w:val="ru-RU"/>
        </w:rPr>
        <w:t>7</w:t>
      </w:r>
      <w:r w:rsidRPr="00FE7EFD">
        <w:rPr>
          <w:rFonts w:ascii="Times New Roman" w:hAnsi="Times New Roman" w:cs="Times New Roman"/>
          <w:sz w:val="28"/>
          <w:szCs w:val="28"/>
          <w:lang w:val="ru-RU"/>
        </w:rPr>
        <w:t>.</w:t>
      </w:r>
    </w:p>
    <w:p w:rsidR="003318A1" w:rsidRPr="00FE7EF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К</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журналам прилагаются первичные учетные документы согласно </w:t>
      </w:r>
      <w:r w:rsidRPr="003B5FB7">
        <w:rPr>
          <w:rFonts w:ascii="Times New Roman" w:hAnsi="Times New Roman" w:cs="Times New Roman"/>
          <w:color w:val="0000FF"/>
          <w:sz w:val="28"/>
          <w:szCs w:val="28"/>
          <w:lang w:val="ru-RU"/>
        </w:rPr>
        <w:t xml:space="preserve">приложению </w:t>
      </w:r>
      <w:r w:rsidRPr="00FE7EFD">
        <w:rPr>
          <w:rFonts w:ascii="Times New Roman" w:hAnsi="Times New Roman" w:cs="Times New Roman"/>
          <w:color w:val="0000FF"/>
          <w:sz w:val="28"/>
          <w:szCs w:val="28"/>
          <w:lang w:val="ru-RU"/>
        </w:rPr>
        <w:t>8.</w:t>
      </w:r>
    </w:p>
    <w:p w:rsidR="00FE7EFD" w:rsidRDefault="00F303ED" w:rsidP="00FE7EFD">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w:t>
      </w:r>
      <w:r w:rsidR="00FE7EFD" w:rsidRPr="003B5FB7">
        <w:rPr>
          <w:rFonts w:ascii="Times New Roman" w:hAnsi="Times New Roman" w:cs="Times New Roman"/>
          <w:sz w:val="28"/>
          <w:szCs w:val="28"/>
          <w:lang w:val="ru-RU"/>
        </w:rPr>
        <w:t>необходимых</w:t>
      </w:r>
      <w:r w:rsidRPr="003B5FB7">
        <w:rPr>
          <w:rFonts w:ascii="Times New Roman" w:hAnsi="Times New Roman" w:cs="Times New Roman"/>
          <w:sz w:val="28"/>
          <w:szCs w:val="28"/>
          <w:lang w:val="ru-RU"/>
        </w:rPr>
        <w:t xml:space="preserve"> для оформления электронных документов. </w:t>
      </w:r>
      <w:r w:rsidRPr="00FE7EFD">
        <w:rPr>
          <w:rFonts w:ascii="Times New Roman" w:hAnsi="Times New Roman" w:cs="Times New Roman"/>
          <w:sz w:val="28"/>
          <w:szCs w:val="28"/>
          <w:lang w:val="ru-RU"/>
        </w:rPr>
        <w:t xml:space="preserve">В </w:t>
      </w:r>
      <w:r w:rsidR="00FE7EFD">
        <w:rPr>
          <w:rFonts w:ascii="Times New Roman" w:hAnsi="Times New Roman" w:cs="Times New Roman"/>
          <w:sz w:val="28"/>
          <w:szCs w:val="28"/>
          <w:lang w:val="ru-RU"/>
        </w:rPr>
        <w:t>этих случаях документ может быть составлен:</w:t>
      </w:r>
    </w:p>
    <w:p w:rsidR="003318A1" w:rsidRPr="003B5FB7" w:rsidRDefault="00FE7EFD" w:rsidP="00FE7EFD">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w:t>
      </w:r>
      <w:r w:rsidR="00F303ED" w:rsidRPr="003B5FB7">
        <w:rPr>
          <w:rFonts w:ascii="Times New Roman" w:hAnsi="Times New Roman" w:cs="Times New Roman"/>
          <w:sz w:val="28"/>
          <w:szCs w:val="28"/>
          <w:lang w:val="ru-RU"/>
        </w:rPr>
        <w:t>на</w:t>
      </w:r>
      <w:r w:rsidR="00F303ED" w:rsidRPr="003B5FB7">
        <w:rPr>
          <w:rFonts w:ascii="Times New Roman" w:hAnsi="Times New Roman" w:cs="Times New Roman"/>
          <w:sz w:val="28"/>
          <w:szCs w:val="28"/>
        </w:rPr>
        <w:t> </w:t>
      </w:r>
      <w:r w:rsidR="00F303ED" w:rsidRPr="003B5FB7">
        <w:rPr>
          <w:rFonts w:ascii="Times New Roman" w:hAnsi="Times New Roman" w:cs="Times New Roman"/>
          <w:sz w:val="28"/>
          <w:szCs w:val="28"/>
          <w:lang w:val="ru-RU"/>
        </w:rPr>
        <w:t>бумажном носителе и</w:t>
      </w:r>
      <w:r w:rsidR="00F303ED" w:rsidRPr="003B5FB7">
        <w:rPr>
          <w:rFonts w:ascii="Times New Roman" w:hAnsi="Times New Roman" w:cs="Times New Roman"/>
          <w:sz w:val="28"/>
          <w:szCs w:val="28"/>
        </w:rPr>
        <w:t> </w:t>
      </w:r>
      <w:r w:rsidR="00F303ED" w:rsidRPr="003B5FB7">
        <w:rPr>
          <w:rFonts w:ascii="Times New Roman" w:hAnsi="Times New Roman" w:cs="Times New Roman"/>
          <w:sz w:val="28"/>
          <w:szCs w:val="28"/>
          <w:lang w:val="ru-RU"/>
        </w:rPr>
        <w:t>заверен собственноручной подписью;</w:t>
      </w:r>
    </w:p>
    <w:p w:rsidR="003318A1" w:rsidRPr="003B5FB7" w:rsidRDefault="00F303ED" w:rsidP="003B5FB7">
      <w:pPr>
        <w:numPr>
          <w:ilvl w:val="0"/>
          <w:numId w:val="4"/>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При передаче в бухгалтерию бумажных</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документов с них снимаются электронные скан-копии. Скан-копии изготавливает, подписывает ЭП и несет ответственность за соответствие подлинникам:</w:t>
      </w:r>
    </w:p>
    <w:p w:rsidR="003318A1" w:rsidRPr="003B5FB7" w:rsidRDefault="00F303ED" w:rsidP="003B5FB7">
      <w:pPr>
        <w:numPr>
          <w:ilvl w:val="0"/>
          <w:numId w:val="5"/>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сотрудник, составивший оригинал, - по документам, созданным внутри учреждения;</w:t>
      </w:r>
    </w:p>
    <w:p w:rsidR="003318A1" w:rsidRPr="003B5FB7" w:rsidRDefault="00F303ED" w:rsidP="003B5FB7">
      <w:pPr>
        <w:numPr>
          <w:ilvl w:val="0"/>
          <w:numId w:val="5"/>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бухгалтер, ответственный за проведение операции в учете - по документам, поступившим от контрагентов, органов власти и других лиц.</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Если скан</w:t>
      </w:r>
      <w:r w:rsidRPr="003B5FB7">
        <w:rPr>
          <w:rFonts w:ascii="MS Mincho" w:eastAsia="MS Mincho" w:hAnsi="MS Mincho" w:cs="MS Mincho" w:hint="eastAsia"/>
          <w:sz w:val="28"/>
          <w:szCs w:val="28"/>
          <w:lang w:val="ru-RU"/>
        </w:rPr>
        <w:t>‑</w:t>
      </w:r>
      <w:r w:rsidRPr="003B5FB7">
        <w:rPr>
          <w:rFonts w:ascii="Times New Roman" w:hAnsi="Times New Roman" w:cs="Times New Roman"/>
          <w:sz w:val="28"/>
          <w:szCs w:val="28"/>
          <w:lang w:val="ru-RU"/>
        </w:rPr>
        <w:t>копию изготавливает или подписывает иное уполномоченное лицо, ответственность за соответствие копии подлиннику возлагается на это лицо.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10, 12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sidR="00D800C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электронном виде копии электронных первичных документов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регистров бухгалтерского учета распечатываются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бумажном носителе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заверяются руководителем собственноручной подписью.</w:t>
      </w: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3B5FB7">
        <w:rPr>
          <w:rFonts w:ascii="Times New Roman" w:hAnsi="Times New Roman" w:cs="Times New Roman"/>
          <w:sz w:val="28"/>
          <w:szCs w:val="28"/>
        </w:rPr>
        <w:t> </w:t>
      </w:r>
      <w:r w:rsidR="00FE7EFD">
        <w:rPr>
          <w:rFonts w:ascii="Times New Roman" w:hAnsi="Times New Roman" w:cs="Times New Roman"/>
          <w:sz w:val="28"/>
          <w:szCs w:val="28"/>
          <w:lang w:val="ru-RU"/>
        </w:rPr>
        <w:t>дата заверения.</w:t>
      </w:r>
      <w:r w:rsidR="00FE7EFD">
        <w:rPr>
          <w:rFonts w:ascii="Times New Roman" w:hAnsi="Times New Roman" w:cs="Times New Roman"/>
          <w:sz w:val="28"/>
          <w:szCs w:val="28"/>
          <w:lang w:val="ru-RU"/>
        </w:rPr>
        <w:br/>
      </w:r>
      <w:proofErr w:type="spellStart"/>
      <w:r w:rsidRPr="003B5FB7">
        <w:rPr>
          <w:rFonts w:ascii="Times New Roman" w:hAnsi="Times New Roman" w:cs="Times New Roman"/>
          <w:sz w:val="28"/>
          <w:szCs w:val="28"/>
        </w:rPr>
        <w:t>При</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заверении</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многостраничного</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документа</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заверяется</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копия</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каждого</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листа</w:t>
      </w:r>
      <w:proofErr w:type="spellEnd"/>
      <w:r w:rsidRPr="003B5FB7">
        <w:rPr>
          <w:rFonts w:ascii="Times New Roman" w:hAnsi="Times New Roman" w:cs="Times New Roman"/>
          <w:sz w:val="28"/>
          <w:szCs w:val="28"/>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часть</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статьи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Закона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06.12.2011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402-</w:t>
      </w:r>
      <w:proofErr w:type="gramStart"/>
      <w:r w:rsidRPr="003B5FB7">
        <w:rPr>
          <w:rFonts w:ascii="Times New Roman" w:hAnsi="Times New Roman" w:cs="Times New Roman"/>
          <w:sz w:val="28"/>
          <w:szCs w:val="28"/>
          <w:lang w:val="ru-RU"/>
        </w:rPr>
        <w:t>ФЗ,</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 пункт</w:t>
      </w:r>
      <w:proofErr w:type="gramEnd"/>
      <w:r w:rsidRPr="003B5FB7">
        <w:rPr>
          <w:rFonts w:ascii="Times New Roman" w:hAnsi="Times New Roman" w:cs="Times New Roman"/>
          <w:sz w:val="28"/>
          <w:szCs w:val="28"/>
        </w:rPr>
        <w:t> </w:t>
      </w:r>
      <w:r w:rsidRPr="003B5FB7">
        <w:rPr>
          <w:rFonts w:ascii="Times New Roman" w:hAnsi="Times New Roman" w:cs="Times New Roman"/>
          <w:sz w:val="28"/>
          <w:szCs w:val="28"/>
          <w:lang w:val="ru-RU"/>
        </w:rPr>
        <w:t>32</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 статья</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Закона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06.04.2011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63-ФЗ.</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14. Электронные документы, подписанные квалифицированной электронной подписью, хранятся: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 сервере;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15. При необходимости изготовления бумажных копий электронных документов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системе </w:t>
      </w:r>
      <w:r w:rsidRPr="003B5FB7">
        <w:rPr>
          <w:rFonts w:ascii="Times New Roman" w:hAnsi="Times New Roman" w:cs="Times New Roman"/>
          <w:sz w:val="28"/>
          <w:szCs w:val="28"/>
          <w:lang w:val="ru-RU"/>
        </w:rPr>
        <w:lastRenderedPageBreak/>
        <w:t>электронного документооборота,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указанием сведений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сертификате электронной подписи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кому выдан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срок действия. Дополнительно сотрудник бухгалтерии, ответственный за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обработку документа, ведение регистра, ставит </w:t>
      </w:r>
      <w:proofErr w:type="gramStart"/>
      <w:r w:rsidRPr="003B5FB7">
        <w:rPr>
          <w:rFonts w:ascii="Times New Roman" w:hAnsi="Times New Roman" w:cs="Times New Roman"/>
          <w:sz w:val="28"/>
          <w:szCs w:val="28"/>
          <w:lang w:val="ru-RU"/>
        </w:rPr>
        <w:t>надпись</w:t>
      </w:r>
      <w:proofErr w:type="gramEnd"/>
      <w:r w:rsidRPr="003B5FB7">
        <w:rPr>
          <w:rFonts w:ascii="Times New Roman" w:hAnsi="Times New Roman" w:cs="Times New Roman"/>
          <w:sz w:val="28"/>
          <w:szCs w:val="28"/>
          <w:lang w:val="ru-RU"/>
        </w:rPr>
        <w:t xml:space="preserve"> «Копия верна», дату распечатки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свою подпись.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32</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16. В деятельности учреждения используются следующие бланки строгой 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бланки трудовых книжек и вкладышей к ним;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Учет бланков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03 ведется по стоимости их приобретения.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225 СГС «Единый план счетов» № 121н.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Бланки строгой отчетности хранятся в металлических шкафах и (или) сейфах в </w:t>
      </w:r>
      <w:r w:rsidR="00D800CD">
        <w:rPr>
          <w:rFonts w:ascii="Times New Roman" w:hAnsi="Times New Roman" w:cs="Times New Roman"/>
          <w:sz w:val="28"/>
          <w:szCs w:val="28"/>
          <w:lang w:val="ru-RU"/>
        </w:rPr>
        <w:t>бухгалтерии</w:t>
      </w:r>
      <w:r w:rsidRPr="003B5FB7">
        <w:rPr>
          <w:rFonts w:ascii="Times New Roman" w:hAnsi="Times New Roman" w:cs="Times New Roman"/>
          <w:sz w:val="28"/>
          <w:szCs w:val="28"/>
          <w:lang w:val="ru-RU"/>
        </w:rPr>
        <w:t>.</w:t>
      </w:r>
      <w:r w:rsidR="00D800C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 xml:space="preserve">Списание бланков строгой отчетности с </w:t>
      </w:r>
      <w:proofErr w:type="spellStart"/>
      <w:r w:rsidRPr="003B5FB7">
        <w:rPr>
          <w:rFonts w:ascii="Times New Roman" w:hAnsi="Times New Roman" w:cs="Times New Roman"/>
          <w:sz w:val="28"/>
          <w:szCs w:val="28"/>
          <w:lang w:val="ru-RU"/>
        </w:rPr>
        <w:t>забалансового</w:t>
      </w:r>
      <w:proofErr w:type="spellEnd"/>
      <w:r w:rsidRPr="003B5FB7">
        <w:rPr>
          <w:rFonts w:ascii="Times New Roman" w:hAnsi="Times New Roman" w:cs="Times New Roman"/>
          <w:sz w:val="28"/>
          <w:szCs w:val="28"/>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ответственный сотрудник оформил бланк строгой 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выявлена порча, хищение или недостача;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17. Перечень должностей сотрудников, ответственных за учет, хранение и</w:t>
      </w:r>
      <w:r w:rsidR="00D800C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 xml:space="preserve">выдачу бланков строгой отчетности, приведен в </w:t>
      </w:r>
      <w:r w:rsidRPr="003B5FB7">
        <w:rPr>
          <w:rFonts w:ascii="Times New Roman" w:hAnsi="Times New Roman" w:cs="Times New Roman"/>
          <w:color w:val="0000FF"/>
          <w:sz w:val="28"/>
          <w:szCs w:val="28"/>
          <w:lang w:val="ru-RU"/>
        </w:rPr>
        <w:t>приложении 9</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 Особенности применения первичных документов: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18.1. При ремонте нового оборудования, неисправность которого была выявлена при монтаже, составляется Акт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выявленных дефектах оборудования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форме № ОС-16 (ф.</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0306008).</w:t>
      </w:r>
    </w:p>
    <w:p w:rsidR="003318A1" w:rsidRPr="003B5FB7" w:rsidRDefault="003318A1" w:rsidP="003B5FB7">
      <w:pPr>
        <w:jc w:val="both"/>
        <w:rPr>
          <w:rFonts w:ascii="Times New Roman" w:hAnsi="Times New Roman" w:cs="Times New Roman"/>
          <w:sz w:val="28"/>
          <w:szCs w:val="28"/>
          <w:lang w:val="ru-RU"/>
        </w:rPr>
      </w:pP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Табель учета использования рабочего времени (ф. 0504421) дополнен условными обозначениями.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ОВ - Дополнительные выходные дни (оплачиваемые);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 - Дополнительный оплачиваемый выходной день для прохождения диспансеризации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НОД - Нерабочий оплачиваемый день</w:t>
      </w:r>
    </w:p>
    <w:p w:rsidR="003318A1"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ВВ - Выходные за вакцинацию с сохранением заработной платы;</w:t>
      </w:r>
    </w:p>
    <w:p w:rsidR="00D800CD" w:rsidRPr="003B5FB7" w:rsidRDefault="00D800C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ДО – Отпуск неоплачиваемый с разрешения руководителя.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Расширено применение буквенного кода «Г»</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«Выполнение государственных обязанностей»</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вызову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военкомат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военные сборы,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вызову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суд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другие госорганы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качестве свидетеля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18.3. Расчеты по заработной плате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другим выплатам оформляются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Расчетной ведомости (ф.</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0504402)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Платежной ведомости (ф.</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0504403).</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18.4. При временном переводе работников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удаленный режим работы обмен документами, которые оформляются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бумажном виде, разрешается осуществлять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электронной почте, в том числе посредством передачи скан-копий.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Скан-копия первичного документа изготавливается сотрудником, ответственным за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факт хозяйственной жизни,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сроки, которые установлены графиком документооборота. Скан-копия направляется сотруднику, уполномоченному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согласование,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соответствии с</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графиком документооборота. Согласованием считается возврат электронного письма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получателя к</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отправителю со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скан-копией подписанного документа.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После окончания режима удаленной работы первичные документы, оформленные посредством обмена скан-копий, распечатываются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бумажном носителе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подписываются собственноручной подписью ответственных лиц.</w:t>
      </w:r>
    </w:p>
    <w:p w:rsidR="003318A1" w:rsidRPr="003B5FB7" w:rsidRDefault="003318A1" w:rsidP="003B5FB7">
      <w:pPr>
        <w:jc w:val="both"/>
        <w:rPr>
          <w:rFonts w:ascii="Times New Roman" w:hAnsi="Times New Roman" w:cs="Times New Roman"/>
          <w:sz w:val="28"/>
          <w:szCs w:val="28"/>
          <w:lang w:val="ru-RU"/>
        </w:rPr>
      </w:pP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18.5. Учреждение применяет путевой лист, форма которого утверждена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 приложении 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 учетной политике. Путевые листы регистрируются в бумажном журнале учета движения путевых листов, который учреждение ведет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 унифицированной форме № 8</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(утв. постановлением Госкомстата </w:t>
      </w:r>
      <w:r w:rsidRPr="003B5FB7">
        <w:rPr>
          <w:rFonts w:ascii="Times New Roman" w:hAnsi="Times New Roman" w:cs="Times New Roman"/>
          <w:sz w:val="28"/>
          <w:szCs w:val="28"/>
          <w:lang w:val="ru-RU"/>
        </w:rPr>
        <w:lastRenderedPageBreak/>
        <w:t>от 28.11.1997 № 78). Нумерация путевых листов ведется в простом хронологическом порядке, начиная с 1 января каждого следующего года.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Федеральный закон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06.03.2022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39-ФЗ.</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Информация о лицензии на медицинский осмотр в сведениях о медосмотре не указывается.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Путевой лист оформляется: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 один день – при коротких рейсах или перевозках в рамках одного дня;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длительность рейса – для регулярных перевозок – если срок рейса превышает один день;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период – месяц или неделю – для нерегулярных перевозок независимо от продолжительности рейса.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действия принимает главный механик.</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9 приложения № 2 к 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19. Сотрудник, ответственный за оформление расчетных листков, передает лично в руки на бумаге каждому сотруднику расчетный листок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день выдачи зарплаты за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вторую половину месяца.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IV</w:t>
      </w:r>
      <w:r w:rsidRPr="003B5FB7">
        <w:rPr>
          <w:rFonts w:ascii="Times New Roman" w:hAnsi="Times New Roman" w:cs="Times New Roman"/>
          <w:b/>
          <w:bCs/>
          <w:sz w:val="28"/>
          <w:szCs w:val="28"/>
          <w:lang w:val="ru-RU"/>
        </w:rPr>
        <w:t>. План счетов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Бухгалтерский учет ведется с использованием Рабочего плана счетов (</w:t>
      </w:r>
      <w:r w:rsidRPr="003B5FB7">
        <w:rPr>
          <w:rFonts w:ascii="Times New Roman" w:hAnsi="Times New Roman" w:cs="Times New Roman"/>
          <w:color w:val="0000FF"/>
          <w:sz w:val="28"/>
          <w:szCs w:val="28"/>
          <w:lang w:val="ru-RU"/>
        </w:rPr>
        <w:t>приложение 10</w:t>
      </w:r>
      <w:r w:rsidRPr="003B5FB7">
        <w:rPr>
          <w:rFonts w:ascii="Times New Roman" w:hAnsi="Times New Roman" w:cs="Times New Roman"/>
          <w:sz w:val="28"/>
          <w:szCs w:val="28"/>
          <w:lang w:val="ru-RU"/>
        </w:rPr>
        <w:t>), разработанного в соответствии с СГС «Единый план счетов» № 121н, СГС «План счетов бухгалтерского учета» № 121н.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 подпункт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«б» пункта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 отражении в бухучете хозяйственных операций 1–18-е разряды номера счета Рабочего плана счетов формируются следующим образом.</w:t>
      </w:r>
    </w:p>
    <w:p w:rsidR="003318A1" w:rsidRPr="003B5FB7" w:rsidRDefault="003318A1" w:rsidP="003B5FB7">
      <w:pPr>
        <w:jc w:val="both"/>
        <w:rPr>
          <w:rFonts w:ascii="Times New Roman" w:hAnsi="Times New Roman" w:cs="Times New Roman"/>
          <w:sz w:val="28"/>
          <w:szCs w:val="28"/>
          <w:lang w:val="ru-RU"/>
        </w:rPr>
      </w:pPr>
    </w:p>
    <w:p w:rsidR="003318A1" w:rsidRPr="003B5FB7" w:rsidRDefault="003318A1" w:rsidP="003B5FB7">
      <w:pPr>
        <w:jc w:val="both"/>
        <w:rPr>
          <w:rFonts w:ascii="Times New Roman" w:hAnsi="Times New Roman" w:cs="Times New Roman"/>
          <w:sz w:val="28"/>
          <w:szCs w:val="28"/>
          <w:lang w:val="ru-RU"/>
        </w:rPr>
      </w:pPr>
    </w:p>
    <w:p w:rsidR="003318A1" w:rsidRPr="003B5FB7" w:rsidRDefault="003318A1" w:rsidP="003B5FB7">
      <w:pPr>
        <w:jc w:val="both"/>
        <w:rPr>
          <w:rFonts w:ascii="Times New Roman" w:hAnsi="Times New Roman" w:cs="Times New Roman"/>
          <w:sz w:val="28"/>
          <w:szCs w:val="28"/>
          <w:lang w:val="ru-RU"/>
        </w:rPr>
      </w:pPr>
    </w:p>
    <w:tbl>
      <w:tblPr>
        <w:tblW w:w="0" w:type="auto"/>
        <w:tblInd w:w="10" w:type="dxa"/>
        <w:tblLayout w:type="fixed"/>
        <w:tblCellMar>
          <w:left w:w="10" w:type="dxa"/>
          <w:right w:w="10" w:type="dxa"/>
        </w:tblCellMar>
        <w:tblLook w:val="04A0" w:firstRow="1" w:lastRow="0" w:firstColumn="1" w:lastColumn="0" w:noHBand="0" w:noVBand="1"/>
      </w:tblPr>
      <w:tblGrid>
        <w:gridCol w:w="993"/>
        <w:gridCol w:w="7206"/>
      </w:tblGrid>
      <w:tr w:rsidR="003318A1" w:rsidRPr="003B5FB7" w:rsidTr="000D6C3B">
        <w:tc>
          <w:tcPr>
            <w:tcW w:w="993" w:type="dxa"/>
            <w:noWrap/>
          </w:tcPr>
          <w:p w:rsidR="003318A1" w:rsidRPr="003B5FB7" w:rsidRDefault="00F303ED" w:rsidP="003B5FB7">
            <w:pPr>
              <w:jc w:val="both"/>
              <w:rPr>
                <w:rFonts w:ascii="Times New Roman" w:hAnsi="Times New Roman" w:cs="Times New Roman"/>
                <w:sz w:val="28"/>
                <w:szCs w:val="28"/>
              </w:rPr>
            </w:pPr>
            <w:proofErr w:type="spellStart"/>
            <w:r w:rsidRPr="003B5FB7">
              <w:rPr>
                <w:rFonts w:ascii="Times New Roman" w:hAnsi="Times New Roman" w:cs="Times New Roman"/>
                <w:b/>
                <w:bCs/>
                <w:sz w:val="28"/>
                <w:szCs w:val="28"/>
              </w:rPr>
              <w:lastRenderedPageBreak/>
              <w:t>Разряд</w:t>
            </w:r>
            <w:proofErr w:type="spellEnd"/>
            <w:r w:rsidR="00D800CD">
              <w:rPr>
                <w:rFonts w:ascii="Times New Roman" w:hAnsi="Times New Roman" w:cs="Times New Roman"/>
                <w:sz w:val="28"/>
                <w:szCs w:val="28"/>
                <w:lang w:val="ru-RU"/>
              </w:rPr>
              <w:t xml:space="preserve"> </w:t>
            </w:r>
            <w:proofErr w:type="spellStart"/>
            <w:r w:rsidRPr="003B5FB7">
              <w:rPr>
                <w:rFonts w:ascii="Times New Roman" w:hAnsi="Times New Roman" w:cs="Times New Roman"/>
                <w:b/>
                <w:bCs/>
                <w:sz w:val="28"/>
                <w:szCs w:val="28"/>
              </w:rPr>
              <w:t>номера</w:t>
            </w:r>
            <w:proofErr w:type="spellEnd"/>
            <w:r w:rsidRPr="003B5FB7">
              <w:rPr>
                <w:rFonts w:ascii="Times New Roman" w:hAnsi="Times New Roman" w:cs="Times New Roman"/>
                <w:b/>
                <w:bCs/>
                <w:sz w:val="28"/>
                <w:szCs w:val="28"/>
              </w:rPr>
              <w:t xml:space="preserve"> </w:t>
            </w:r>
            <w:proofErr w:type="spellStart"/>
            <w:r w:rsidRPr="003B5FB7">
              <w:rPr>
                <w:rFonts w:ascii="Times New Roman" w:hAnsi="Times New Roman" w:cs="Times New Roman"/>
                <w:b/>
                <w:bCs/>
                <w:sz w:val="28"/>
                <w:szCs w:val="28"/>
              </w:rPr>
              <w:t>счета</w:t>
            </w:r>
            <w:proofErr w:type="spellEnd"/>
          </w:p>
        </w:tc>
        <w:tc>
          <w:tcPr>
            <w:tcW w:w="7206" w:type="dxa"/>
            <w:noWrap/>
          </w:tcPr>
          <w:p w:rsidR="003318A1" w:rsidRPr="003B5FB7" w:rsidRDefault="00D800CD" w:rsidP="003B5FB7">
            <w:pPr>
              <w:jc w:val="both"/>
              <w:rPr>
                <w:rFonts w:ascii="Times New Roman" w:hAnsi="Times New Roman" w:cs="Times New Roman"/>
                <w:sz w:val="28"/>
                <w:szCs w:val="28"/>
              </w:rPr>
            </w:pPr>
            <w:r>
              <w:rPr>
                <w:rFonts w:ascii="Times New Roman" w:hAnsi="Times New Roman" w:cs="Times New Roman"/>
                <w:b/>
                <w:bCs/>
                <w:sz w:val="28"/>
                <w:szCs w:val="28"/>
                <w:lang w:val="ru-RU"/>
              </w:rPr>
              <w:t xml:space="preserve">  </w:t>
            </w:r>
            <w:proofErr w:type="spellStart"/>
            <w:r w:rsidR="00F303ED" w:rsidRPr="003B5FB7">
              <w:rPr>
                <w:rFonts w:ascii="Times New Roman" w:hAnsi="Times New Roman" w:cs="Times New Roman"/>
                <w:b/>
                <w:bCs/>
                <w:sz w:val="28"/>
                <w:szCs w:val="28"/>
              </w:rPr>
              <w:t>Код</w:t>
            </w:r>
            <w:proofErr w:type="spellEnd"/>
          </w:p>
        </w:tc>
      </w:tr>
      <w:tr w:rsidR="003318A1" w:rsidRPr="005256E8" w:rsidTr="000D6C3B">
        <w:tc>
          <w:tcPr>
            <w:tcW w:w="993" w:type="dxa"/>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1- 4</w:t>
            </w:r>
          </w:p>
        </w:tc>
        <w:tc>
          <w:tcPr>
            <w:tcW w:w="7206" w:type="dxa"/>
            <w:noWrap/>
          </w:tcPr>
          <w:p w:rsidR="003318A1"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Аналитический код вида услуги:</w:t>
            </w:r>
          </w:p>
          <w:p w:rsidR="00D800CD" w:rsidRPr="003B5FB7" w:rsidRDefault="00D800C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1020 «Социальное обслуживание населения»</w:t>
            </w:r>
          </w:p>
          <w:p w:rsidR="003318A1" w:rsidRPr="003B5FB7" w:rsidRDefault="003318A1" w:rsidP="003B5FB7">
            <w:pPr>
              <w:jc w:val="both"/>
              <w:rPr>
                <w:rFonts w:ascii="Times New Roman" w:hAnsi="Times New Roman" w:cs="Times New Roman"/>
                <w:sz w:val="28"/>
                <w:szCs w:val="28"/>
                <w:lang w:val="ru-RU"/>
              </w:rPr>
            </w:pPr>
          </w:p>
        </w:tc>
      </w:tr>
    </w:tbl>
    <w:p w:rsidR="003318A1" w:rsidRPr="003B5FB7" w:rsidRDefault="003318A1" w:rsidP="003B5FB7">
      <w:pPr>
        <w:jc w:val="both"/>
        <w:rPr>
          <w:rFonts w:ascii="Times New Roman" w:hAnsi="Times New Roman" w:cs="Times New Roman"/>
          <w:sz w:val="28"/>
          <w:szCs w:val="28"/>
          <w:lang w:val="ru-RU"/>
        </w:rPr>
      </w:pPr>
    </w:p>
    <w:tbl>
      <w:tblPr>
        <w:tblW w:w="5000" w:type="pct"/>
        <w:tblInd w:w="10" w:type="dxa"/>
        <w:tblCellMar>
          <w:left w:w="10" w:type="dxa"/>
          <w:right w:w="10" w:type="dxa"/>
        </w:tblCellMar>
        <w:tblLook w:val="04A0" w:firstRow="1" w:lastRow="0" w:firstColumn="1" w:lastColumn="0" w:noHBand="0" w:noVBand="1"/>
      </w:tblPr>
      <w:tblGrid>
        <w:gridCol w:w="860"/>
        <w:gridCol w:w="8895"/>
      </w:tblGrid>
      <w:tr w:rsidR="003318A1" w:rsidRPr="003B5FB7">
        <w:tc>
          <w:tcPr>
            <w:tcW w:w="5000" w:type="pct"/>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5–14  </w:t>
            </w:r>
          </w:p>
          <w:p w:rsidR="003318A1" w:rsidRPr="003B5FB7" w:rsidRDefault="003318A1" w:rsidP="003B5FB7">
            <w:pPr>
              <w:jc w:val="both"/>
              <w:rPr>
                <w:rFonts w:ascii="Times New Roman" w:hAnsi="Times New Roman" w:cs="Times New Roman"/>
                <w:sz w:val="28"/>
                <w:szCs w:val="28"/>
              </w:rPr>
            </w:pP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 </w:t>
            </w:r>
          </w:p>
          <w:p w:rsidR="003318A1" w:rsidRPr="003B5FB7" w:rsidRDefault="003318A1" w:rsidP="003B5FB7">
            <w:pPr>
              <w:jc w:val="both"/>
              <w:rPr>
                <w:rFonts w:ascii="Times New Roman" w:hAnsi="Times New Roman" w:cs="Times New Roman"/>
                <w:sz w:val="28"/>
                <w:szCs w:val="28"/>
              </w:rPr>
            </w:pPr>
          </w:p>
        </w:tc>
        <w:tc>
          <w:tcPr>
            <w:tcW w:w="8895" w:type="dxa"/>
            <w:noWrap/>
          </w:tcPr>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Код целевой статьи расходов при осуществлении деятельности с</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целевыми средствами: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рамках национальных проектов (программ), комплексного плана модернизации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расширения магистральной инфраструктуры (региональных проектов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составе национальных проектов);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если указание целевой статьи предусмотрено требованиями целевого назначения активов, обязательств, иных объектов бухгалтерского учета.</w:t>
            </w: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В </w:t>
            </w:r>
            <w:proofErr w:type="spellStart"/>
            <w:r w:rsidRPr="003B5FB7">
              <w:rPr>
                <w:rFonts w:ascii="Times New Roman" w:hAnsi="Times New Roman" w:cs="Times New Roman"/>
                <w:sz w:val="28"/>
                <w:szCs w:val="28"/>
              </w:rPr>
              <w:t>остальных</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случаях</w:t>
            </w:r>
            <w:proofErr w:type="spellEnd"/>
            <w:r w:rsidRPr="003B5FB7">
              <w:rPr>
                <w:rFonts w:ascii="Times New Roman" w:hAnsi="Times New Roman" w:cs="Times New Roman"/>
                <w:sz w:val="28"/>
                <w:szCs w:val="28"/>
              </w:rPr>
              <w:t xml:space="preserve"> — </w:t>
            </w:r>
            <w:proofErr w:type="spellStart"/>
            <w:r w:rsidRPr="003B5FB7">
              <w:rPr>
                <w:rFonts w:ascii="Times New Roman" w:hAnsi="Times New Roman" w:cs="Times New Roman"/>
                <w:sz w:val="28"/>
                <w:szCs w:val="28"/>
              </w:rPr>
              <w:t>нули</w:t>
            </w:r>
            <w:proofErr w:type="spellEnd"/>
          </w:p>
        </w:tc>
      </w:tr>
      <w:tr w:rsidR="003318A1" w:rsidRPr="005256E8">
        <w:tc>
          <w:tcPr>
            <w:tcW w:w="5000" w:type="pct"/>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15–17  </w:t>
            </w:r>
          </w:p>
        </w:tc>
        <w:tc>
          <w:tcPr>
            <w:tcW w:w="8895" w:type="dxa"/>
            <w:noWrap/>
          </w:tcPr>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Код вида поступлений или выбытий, соответствующий: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аналитической группе подвида доходов бюджетов;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коду вида расходов;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аналитической группе вида источников финансирования дефицитов бюджетов</w:t>
            </w:r>
          </w:p>
        </w:tc>
      </w:tr>
      <w:tr w:rsidR="003318A1" w:rsidRPr="005256E8">
        <w:tc>
          <w:tcPr>
            <w:tcW w:w="5000" w:type="pct"/>
            <w:noWrap/>
          </w:tcPr>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18  </w:t>
            </w:r>
          </w:p>
        </w:tc>
        <w:tc>
          <w:tcPr>
            <w:tcW w:w="8895" w:type="dxa"/>
            <w:noWrap/>
          </w:tcPr>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Код вида финансового обеспечения (деятельности):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приносящая доход деятельность (собственные доходы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средства во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временном распоряжении;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субсидия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выполнение государственного задания;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субсидии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иные цели;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6</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субсидии на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цели осуществления капитальных вложений</w:t>
            </w:r>
          </w:p>
        </w:tc>
      </w:tr>
    </w:tbl>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Кроме </w:t>
      </w:r>
      <w:proofErr w:type="spellStart"/>
      <w:r w:rsidRPr="003B5FB7">
        <w:rPr>
          <w:rFonts w:ascii="Times New Roman" w:hAnsi="Times New Roman" w:cs="Times New Roman"/>
          <w:sz w:val="28"/>
          <w:szCs w:val="28"/>
          <w:lang w:val="ru-RU"/>
        </w:rPr>
        <w:t>забалансовых</w:t>
      </w:r>
      <w:proofErr w:type="spellEnd"/>
      <w:r w:rsidRPr="003B5FB7">
        <w:rPr>
          <w:rFonts w:ascii="Times New Roman" w:hAnsi="Times New Roman" w:cs="Times New Roman"/>
          <w:sz w:val="28"/>
          <w:szCs w:val="28"/>
          <w:lang w:val="ru-RU"/>
        </w:rPr>
        <w:t xml:space="preserve"> счетов</w:t>
      </w:r>
      <w:r w:rsidR="000D6C3B">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 xml:space="preserve">учреждение применяет дополнительные </w:t>
      </w:r>
      <w:proofErr w:type="spellStart"/>
      <w:r w:rsidRPr="003B5FB7">
        <w:rPr>
          <w:rFonts w:ascii="Times New Roman" w:hAnsi="Times New Roman" w:cs="Times New Roman"/>
          <w:sz w:val="28"/>
          <w:szCs w:val="28"/>
          <w:lang w:val="ru-RU"/>
        </w:rPr>
        <w:t>забалансовые</w:t>
      </w:r>
      <w:proofErr w:type="spellEnd"/>
      <w:r w:rsidRPr="003B5FB7">
        <w:rPr>
          <w:rFonts w:ascii="Times New Roman" w:hAnsi="Times New Roman" w:cs="Times New Roman"/>
          <w:sz w:val="28"/>
          <w:szCs w:val="28"/>
          <w:lang w:val="ru-RU"/>
        </w:rPr>
        <w:t xml:space="preserve"> счета, утвержденные в Рабочем плане счетов (</w:t>
      </w:r>
      <w:r w:rsidRPr="003B5FB7">
        <w:rPr>
          <w:rFonts w:ascii="Times New Roman" w:hAnsi="Times New Roman" w:cs="Times New Roman"/>
          <w:color w:val="0000FF"/>
          <w:sz w:val="28"/>
          <w:szCs w:val="28"/>
          <w:lang w:val="ru-RU"/>
        </w:rPr>
        <w:t>приложение 10</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lastRenderedPageBreak/>
        <w:t>V</w:t>
      </w:r>
      <w:r w:rsidRPr="003B5FB7">
        <w:rPr>
          <w:rFonts w:ascii="Times New Roman" w:hAnsi="Times New Roman" w:cs="Times New Roman"/>
          <w:b/>
          <w:bCs/>
          <w:sz w:val="28"/>
          <w:szCs w:val="28"/>
          <w:lang w:val="ru-RU"/>
        </w:rPr>
        <w:t>.</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Методы</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оценки объектов бухгалтерского учета, порядок их признания, прекращения признания и раскрытия информации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1. Общие положения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1.1. Для случаев, которые не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установлены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федеральных стандартах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поступлению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выбытию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54</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1.2.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случае если для показателя, необходимого для ведения бухгалтерского учета, не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установлен метод оценки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законодательстве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настоящей учетной политике, то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величина оценочного показателя определяется профессиональным суждением главного бухгалтера.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6</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«Учетная политика, оценочные значения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ошибки».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2.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1.3 Амортизация на нефинансовые активы начисляется в последний день месяца.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 33 СГС «Основные средства», пункт 28 СГС «Нематериальные активы».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мебель и предметы интерьера: столы, стулья, стеллажи, полки, зеркала и т. п.;</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инвентарь для уборки территорий, помещений и рабочих мест: контейнеры, тачки, ведра, лопаты, грабли, швабры, метлы, веники и т. п.;</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осветительные, бытовые и прочие приборы: светильники, весы, часы и т. п.;</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средства пожаротушения: багор, штыковая лопата, конусное ведро, пожарный лом, кошма, топор, огнетушитель, пожарный шкаф и т. д. (кроме насосов и механических пожарных лестниц);</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2.2.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ожидаемого использования: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системные блоки;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мониторы;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компьютерные мыши;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клавиатуры;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принтеры;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сканеры;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колонки;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микрофоны;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внешние ТВ-тюнеры;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внешние накопители на жестких дисках;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Не</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считается существенной стоимость до</w:t>
      </w:r>
      <w:r w:rsidR="000D6C3B">
        <w:rPr>
          <w:rFonts w:ascii="Times New Roman" w:hAnsi="Times New Roman" w:cs="Times New Roman"/>
          <w:sz w:val="28"/>
          <w:szCs w:val="28"/>
          <w:lang w:val="ru-RU"/>
        </w:rPr>
        <w:t xml:space="preserve"> 20000</w:t>
      </w:r>
      <w:r w:rsidRPr="003B5FB7">
        <w:rPr>
          <w:rFonts w:ascii="Times New Roman" w:hAnsi="Times New Roman" w:cs="Times New Roman"/>
          <w:sz w:val="28"/>
          <w:szCs w:val="28"/>
          <w:lang w:val="ru-RU"/>
        </w:rPr>
        <w:t>руб.</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один имущественный объект. Необходимость объединения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конкретный перечень объединяемых объектов определяет комиссия учреждения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поступлению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выбытию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10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2.3. Уникальный инвентарный номер состоит из десяти знаков и присваивается в порядке: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2–4-е разряды — код объекта учета синтетического счета в Плане счетов бухгалтерского учета;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5–6-е разряды — код группы и вида синтетического счета Плана счетов бухгалтерского учета;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7–10-е разряды — порядковый номер нефинансового актива.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2.4. Присвоенный объекту инвентарный номер обозначается: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xml:space="preserve">2.4. Каждому инвентарному объекту недвижимого имущества, а также инвентарному объекту движимого имущества, кроме объектов стоимостью до </w:t>
      </w:r>
      <w:r w:rsidRPr="003B5FB7">
        <w:rPr>
          <w:rFonts w:ascii="Times New Roman" w:hAnsi="Times New Roman" w:cs="Times New Roman"/>
          <w:sz w:val="28"/>
          <w:szCs w:val="28"/>
          <w:shd w:val="clear" w:color="auto" w:fill="FFFF00"/>
          <w:lang w:val="ru-RU"/>
        </w:rPr>
        <w:t xml:space="preserve">10 000 </w:t>
      </w:r>
      <w:r w:rsidRPr="003B5FB7">
        <w:rPr>
          <w:rFonts w:ascii="Times New Roman" w:hAnsi="Times New Roman" w:cs="Times New Roman"/>
          <w:sz w:val="28"/>
          <w:szCs w:val="28"/>
          <w:lang w:val="ru-RU"/>
        </w:rPr>
        <w:t>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Инвентарный номер объектов основных средств при </w:t>
      </w:r>
      <w:proofErr w:type="spellStart"/>
      <w:r w:rsidRPr="003B5FB7">
        <w:rPr>
          <w:rFonts w:ascii="Times New Roman" w:hAnsi="Times New Roman" w:cs="Times New Roman"/>
          <w:sz w:val="28"/>
          <w:szCs w:val="28"/>
          <w:lang w:val="ru-RU"/>
        </w:rPr>
        <w:t>реклассификации</w:t>
      </w:r>
      <w:proofErr w:type="spellEnd"/>
      <w:r w:rsidRPr="003B5FB7">
        <w:rPr>
          <w:rFonts w:ascii="Times New Roman" w:hAnsi="Times New Roman" w:cs="Times New Roman"/>
          <w:sz w:val="28"/>
          <w:szCs w:val="28"/>
          <w:lang w:val="ru-RU"/>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sidRPr="003B5FB7">
        <w:rPr>
          <w:rFonts w:ascii="Times New Roman" w:hAnsi="Times New Roman" w:cs="Times New Roman"/>
          <w:sz w:val="28"/>
          <w:szCs w:val="28"/>
          <w:lang w:val="ru-RU"/>
        </w:rPr>
        <w:t>забалансовых</w:t>
      </w:r>
      <w:proofErr w:type="spellEnd"/>
      <w:r w:rsidRPr="003B5FB7">
        <w:rPr>
          <w:rFonts w:ascii="Times New Roman" w:hAnsi="Times New Roman" w:cs="Times New Roman"/>
          <w:sz w:val="28"/>
          <w:szCs w:val="28"/>
          <w:lang w:val="ru-RU"/>
        </w:rPr>
        <w:t xml:space="preserve"> счетах).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Инвентарный номер наносит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лицо, ответственное за сохранность объекта имущества и (или) использование его по назначению (далее - </w:t>
      </w:r>
      <w:r w:rsidRPr="003B5FB7">
        <w:rPr>
          <w:rFonts w:ascii="Times New Roman" w:hAnsi="Times New Roman" w:cs="Times New Roman"/>
          <w:sz w:val="28"/>
          <w:szCs w:val="28"/>
          <w:lang w:val="ru-RU"/>
        </w:rPr>
        <w:lastRenderedPageBreak/>
        <w:t>ответственное лицо), в присутствии уполномоченного члена комиссии по поступлению и выбытию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путем нанесения номера на инвентарный объект краской или водостойким маркером;</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3B5FB7">
        <w:rPr>
          <w:rFonts w:ascii="Times New Roman" w:hAnsi="Times New Roman" w:cs="Times New Roman"/>
          <w:sz w:val="28"/>
          <w:szCs w:val="28"/>
          <w:lang w:val="ru-RU"/>
        </w:rPr>
        <w:t>выбываемых</w:t>
      </w:r>
      <w:proofErr w:type="spellEnd"/>
      <w:r w:rsidRPr="003B5FB7">
        <w:rPr>
          <w:rFonts w:ascii="Times New Roman" w:hAnsi="Times New Roman" w:cs="Times New Roman"/>
          <w:sz w:val="28"/>
          <w:szCs w:val="28"/>
          <w:lang w:val="ru-RU"/>
        </w:rPr>
        <w:t>) составных частей.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27</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FE7EF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2.6. В случае частичной ликвидации или </w:t>
      </w:r>
      <w:proofErr w:type="spellStart"/>
      <w:r w:rsidRPr="003B5FB7">
        <w:rPr>
          <w:rFonts w:ascii="Times New Roman" w:hAnsi="Times New Roman" w:cs="Times New Roman"/>
          <w:sz w:val="28"/>
          <w:szCs w:val="28"/>
          <w:lang w:val="ru-RU"/>
        </w:rPr>
        <w:t>разукомплектации</w:t>
      </w:r>
      <w:proofErr w:type="spellEnd"/>
      <w:r w:rsidRPr="003B5FB7">
        <w:rPr>
          <w:rFonts w:ascii="Times New Roman" w:hAnsi="Times New Roman" w:cs="Times New Roman"/>
          <w:sz w:val="28"/>
          <w:szCs w:val="28"/>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FE7EFD">
        <w:rPr>
          <w:rFonts w:ascii="Times New Roman" w:hAnsi="Times New Roman" w:cs="Times New Roman"/>
          <w:sz w:val="28"/>
          <w:szCs w:val="28"/>
          <w:lang w:val="ru-RU"/>
        </w:rPr>
        <w:t>(в порядке убывания важности):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площади;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объему;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весу;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иному показателю, установленному комиссией по поступлению и выбытию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3B5FB7">
        <w:rPr>
          <w:rFonts w:ascii="Times New Roman" w:hAnsi="Times New Roman" w:cs="Times New Roman"/>
          <w:sz w:val="28"/>
          <w:szCs w:val="28"/>
          <w:lang w:val="ru-RU"/>
        </w:rPr>
        <w:t>дооборудований</w:t>
      </w:r>
      <w:proofErr w:type="spellEnd"/>
      <w:r w:rsidRPr="003B5FB7">
        <w:rPr>
          <w:rFonts w:ascii="Times New Roman" w:hAnsi="Times New Roman" w:cs="Times New Roman"/>
          <w:sz w:val="28"/>
          <w:szCs w:val="28"/>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28</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2.8.</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Амортизация на все объекты основных средств начисляется линейным методом в соответствии со сроками полезного использования.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36, 37</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40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41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2.12. Отнесение имущества к категории особо ценного имущества (ОЦИ), определяет комиссия по поступлению и выбытию активов.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Решение об отнесении имущества к ОЦИ комиссия указывает в Решении о признании объектов нефинансовых активов (ф. 0510441).</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2.13. Основные средства стоимостью до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000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руб. включительно, находящиеся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эксплуатации, учитываются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21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 балансовой стоимости.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«Основные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в случае, если используется для выполнения</w:t>
      </w:r>
      <w:r w:rsidR="000D6C3B">
        <w:rPr>
          <w:rFonts w:ascii="Times New Roman" w:hAnsi="Times New Roman" w:cs="Times New Roman"/>
          <w:sz w:val="28"/>
          <w:szCs w:val="28"/>
          <w:lang w:val="ru-RU"/>
        </w:rPr>
        <w:t xml:space="preserve"> государственного</w:t>
      </w:r>
      <w:r w:rsidRPr="003B5FB7">
        <w:rPr>
          <w:rFonts w:ascii="Times New Roman" w:hAnsi="Times New Roman" w:cs="Times New Roman"/>
          <w:sz w:val="28"/>
          <w:szCs w:val="28"/>
          <w:lang w:val="ru-RU"/>
        </w:rPr>
        <w:t xml:space="preserve"> задания.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2.15. При принятии учредителем решения о выделении средств субсидии на финансовое обеспечение выполнения</w:t>
      </w:r>
      <w:r w:rsidR="000D6C3B">
        <w:rPr>
          <w:rFonts w:ascii="Times New Roman" w:hAnsi="Times New Roman" w:cs="Times New Roman"/>
          <w:sz w:val="28"/>
          <w:szCs w:val="28"/>
          <w:lang w:val="ru-RU"/>
        </w:rPr>
        <w:t xml:space="preserve"> государственного</w:t>
      </w:r>
      <w:r w:rsidRPr="003B5FB7">
        <w:rPr>
          <w:rFonts w:ascii="Times New Roman" w:hAnsi="Times New Roman" w:cs="Times New Roman"/>
          <w:sz w:val="28"/>
          <w:szCs w:val="28"/>
          <w:lang w:val="ru-RU"/>
        </w:rPr>
        <w:t xml:space="preserve">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2.16.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Элементы ЛВС или ОПС, для которых установлен одинаковый срок полезного использования, учитываются как единый инвентарный объект.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2.18. Ответственными за хранение технической документации на объекты основных средств являются</w:t>
      </w:r>
      <w:r w:rsidR="000D6C3B">
        <w:rPr>
          <w:rFonts w:ascii="Times New Roman" w:hAnsi="Times New Roman" w:cs="Times New Roman"/>
          <w:sz w:val="28"/>
          <w:szCs w:val="28"/>
          <w:lang w:val="ru-RU"/>
        </w:rPr>
        <w:t xml:space="preserve"> ответственные лица, за которыми закреплены объекты.</w:t>
      </w:r>
      <w:r w:rsidRPr="003B5FB7">
        <w:rPr>
          <w:rFonts w:ascii="Times New Roman" w:hAnsi="Times New Roman" w:cs="Times New Roman"/>
          <w:sz w:val="28"/>
          <w:szCs w:val="28"/>
          <w:lang w:val="ru-RU"/>
        </w:rPr>
        <w:t xml:space="preserve"> Если на основное средство производитель (поставщик) предусмотрел гарантийный срок, ответственное лицо хранит также гарантийные талоны.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2.19.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0D6C3B" w:rsidRDefault="000D6C3B" w:rsidP="003B5FB7">
      <w:pPr>
        <w:jc w:val="both"/>
        <w:rPr>
          <w:rFonts w:ascii="Times New Roman" w:hAnsi="Times New Roman" w:cs="Times New Roman"/>
          <w:b/>
          <w:bCs/>
          <w:sz w:val="28"/>
          <w:szCs w:val="28"/>
          <w:lang w:val="ru-RU"/>
        </w:rPr>
      </w:pP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lastRenderedPageBreak/>
        <w:t>3. Нематериальные активы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30, 31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«Нематериальные активы».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w:t>
      </w:r>
      <w:r w:rsidR="000D6C3B">
        <w:rPr>
          <w:rFonts w:ascii="Times New Roman" w:hAnsi="Times New Roman" w:cs="Times New Roman"/>
          <w:sz w:val="28"/>
          <w:szCs w:val="28"/>
          <w:lang w:val="ru-RU"/>
        </w:rPr>
        <w:t xml:space="preserve"> 10</w:t>
      </w:r>
      <w:r w:rsidRPr="003B5FB7">
        <w:rPr>
          <w:rFonts w:ascii="Times New Roman" w:hAnsi="Times New Roman" w:cs="Times New Roman"/>
          <w:sz w:val="28"/>
          <w:szCs w:val="28"/>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4. Непроизведенные активы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17 СГС «Непроизведенные активы».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4.2.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w:t>
      </w:r>
      <w:r w:rsidR="000D6C3B">
        <w:rPr>
          <w:rFonts w:ascii="Times New Roman" w:hAnsi="Times New Roman" w:cs="Times New Roman"/>
          <w:sz w:val="28"/>
          <w:szCs w:val="28"/>
          <w:lang w:val="ru-RU"/>
        </w:rPr>
        <w:t xml:space="preserve"> 15</w:t>
      </w:r>
      <w:r w:rsidRPr="003B5FB7">
        <w:rPr>
          <w:rFonts w:ascii="Times New Roman" w:hAnsi="Times New Roman" w:cs="Times New Roman"/>
          <w:sz w:val="28"/>
          <w:szCs w:val="28"/>
          <w:lang w:val="ru-RU"/>
        </w:rPr>
        <w:t xml:space="preserve"> знаков.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Инвентарный номер присваивается в следующем порядке: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lastRenderedPageBreak/>
        <w:t>1 разряд – код синтетической группы инвентарного объекта непроизведенных активов по счету 103 «Непроизведенные активы» – «3»;</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2 разряд – код вида инвентарного номера «1» – индивидуальный инвентарный объект;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3–8 разряды – порядковый номер инвентарного объекта (000001, 000002 и т.д.);</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9–12 разряды – внутренний групповой инвентарный номер (0001, 0002 и т.д.). Для индивидуального инвентарного объекта указывается 0000.</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5. Материальные запасы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Учреждение учитывает материальные запасы с разбивкой на аналитические группы по кодам вида синтетического счета: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1 «Лекарственные препараты и медицинские материалы» – медикаменты, компоненты, </w:t>
      </w:r>
      <w:proofErr w:type="spellStart"/>
      <w:r w:rsidRPr="003B5FB7">
        <w:rPr>
          <w:rFonts w:ascii="Times New Roman" w:hAnsi="Times New Roman" w:cs="Times New Roman"/>
          <w:sz w:val="28"/>
          <w:szCs w:val="28"/>
          <w:lang w:val="ru-RU"/>
        </w:rPr>
        <w:t>эндопротезы</w:t>
      </w:r>
      <w:proofErr w:type="spellEnd"/>
      <w:r w:rsidRPr="003B5FB7">
        <w:rPr>
          <w:rFonts w:ascii="Times New Roman" w:hAnsi="Times New Roman" w:cs="Times New Roman"/>
          <w:sz w:val="28"/>
          <w:szCs w:val="28"/>
          <w:lang w:val="ru-RU"/>
        </w:rPr>
        <w:t>, бактерийные препараты, сыворотки, вакцины, кровь и перевязочные средства,</w:t>
      </w:r>
      <w:r w:rsidR="000D6C3B">
        <w:rPr>
          <w:rFonts w:ascii="Times New Roman" w:hAnsi="Times New Roman" w:cs="Times New Roman"/>
          <w:sz w:val="28"/>
          <w:szCs w:val="28"/>
          <w:lang w:val="ru-RU"/>
        </w:rPr>
        <w:t xml:space="preserve"> иные</w:t>
      </w:r>
      <w:r w:rsidRPr="003B5FB7">
        <w:rPr>
          <w:rFonts w:ascii="Times New Roman" w:hAnsi="Times New Roman" w:cs="Times New Roman"/>
          <w:sz w:val="28"/>
          <w:szCs w:val="28"/>
          <w:lang w:val="ru-RU"/>
        </w:rPr>
        <w:t xml:space="preserve"> лекарственные препараты и медицинские изделия, применяемые в медицинских целях.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 «Продукты питания» – продукты питания, продовольственные пайки, молочные смеси, лечебно-профилактическое питание</w:t>
      </w:r>
      <w:r w:rsidR="000D6C3B">
        <w:rPr>
          <w:rFonts w:ascii="Times New Roman" w:hAnsi="Times New Roman" w:cs="Times New Roman"/>
          <w:sz w:val="28"/>
          <w:szCs w:val="28"/>
          <w:lang w:val="ru-RU"/>
        </w:rPr>
        <w:t xml:space="preserve"> и т.д.</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 «Строительные материалы» - все виды строительных материалов, включая строительные материалы для целей капитальных вложений:</w:t>
      </w:r>
    </w:p>
    <w:p w:rsidR="003318A1" w:rsidRPr="003B5FB7" w:rsidRDefault="00F303ED" w:rsidP="003B5FB7">
      <w:pPr>
        <w:numPr>
          <w:ilvl w:val="0"/>
          <w:numId w:val="6"/>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3318A1" w:rsidRPr="003B5FB7" w:rsidRDefault="00F303ED" w:rsidP="003B5FB7">
      <w:pPr>
        <w:numPr>
          <w:ilvl w:val="0"/>
          <w:numId w:val="6"/>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готовые к установке строительные конструкции и детали (металлические, железобетонные и деревянные конструкции, блоки </w:t>
      </w:r>
      <w:r w:rsidRPr="003B5FB7">
        <w:rPr>
          <w:rFonts w:ascii="Times New Roman" w:hAnsi="Times New Roman" w:cs="Times New Roman"/>
          <w:sz w:val="28"/>
          <w:szCs w:val="28"/>
          <w:lang w:val="ru-RU"/>
        </w:rPr>
        <w:lastRenderedPageBreak/>
        <w:t>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rsidR="003318A1" w:rsidRPr="003B5FB7" w:rsidRDefault="00F303ED" w:rsidP="003B5FB7">
      <w:pPr>
        <w:numPr>
          <w:ilvl w:val="0"/>
          <w:numId w:val="6"/>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5 «</w:t>
      </w:r>
      <w:proofErr w:type="spellStart"/>
      <w:r w:rsidRPr="003B5FB7">
        <w:rPr>
          <w:rFonts w:ascii="Times New Roman" w:hAnsi="Times New Roman" w:cs="Times New Roman"/>
          <w:sz w:val="28"/>
          <w:szCs w:val="28"/>
        </w:rPr>
        <w:t>Мягкий</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инвентарь</w:t>
      </w:r>
      <w:proofErr w:type="spellEnd"/>
      <w:r w:rsidRPr="003B5FB7">
        <w:rPr>
          <w:rFonts w:ascii="Times New Roman" w:hAnsi="Times New Roman" w:cs="Times New Roman"/>
          <w:sz w:val="28"/>
          <w:szCs w:val="28"/>
        </w:rPr>
        <w:t>»:</w:t>
      </w:r>
    </w:p>
    <w:p w:rsidR="003318A1" w:rsidRPr="003B5FB7" w:rsidRDefault="00F303ED" w:rsidP="003B5FB7">
      <w:pPr>
        <w:numPr>
          <w:ilvl w:val="0"/>
          <w:numId w:val="7"/>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белье (рубашки, сорочки, халаты и т.п.);</w:t>
      </w:r>
    </w:p>
    <w:p w:rsidR="003318A1" w:rsidRPr="003B5FB7" w:rsidRDefault="00F303ED" w:rsidP="003B5FB7">
      <w:pPr>
        <w:numPr>
          <w:ilvl w:val="0"/>
          <w:numId w:val="7"/>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постельное белье и принадлежности (матрацы, подушки, одеяла, простыни, пододеяльники, наволочки, покрывала, мешки спальные и т.п.);</w:t>
      </w:r>
    </w:p>
    <w:p w:rsidR="003318A1" w:rsidRPr="003B5FB7" w:rsidRDefault="00F303ED" w:rsidP="003B5FB7">
      <w:pPr>
        <w:numPr>
          <w:ilvl w:val="0"/>
          <w:numId w:val="7"/>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одежда и обмундирование, включая спецодежду (костюмы, пальто, плащи, полушубки, платья, кофты, юбки, куртки, брюки и т.п.);</w:t>
      </w:r>
    </w:p>
    <w:p w:rsidR="003318A1" w:rsidRPr="003B5FB7" w:rsidRDefault="00F303ED" w:rsidP="003B5FB7">
      <w:pPr>
        <w:numPr>
          <w:ilvl w:val="0"/>
          <w:numId w:val="7"/>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обувь, включая специальную (ботинки, сапоги, сандалии, валенки и т.п.);</w:t>
      </w:r>
    </w:p>
    <w:p w:rsidR="003318A1" w:rsidRDefault="00F303ED" w:rsidP="003B5FB7">
      <w:pPr>
        <w:numPr>
          <w:ilvl w:val="0"/>
          <w:numId w:val="7"/>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спортивная одежда и обувь (костюмы, ботинки и т.п.);</w:t>
      </w:r>
    </w:p>
    <w:p w:rsidR="00FE7EFD" w:rsidRPr="003B5FB7" w:rsidRDefault="00FE7EFD" w:rsidP="003B5FB7">
      <w:pPr>
        <w:numPr>
          <w:ilvl w:val="0"/>
          <w:numId w:val="7"/>
        </w:numPr>
        <w:jc w:val="both"/>
        <w:rPr>
          <w:rFonts w:ascii="Times New Roman" w:hAnsi="Times New Roman" w:cs="Times New Roman"/>
          <w:sz w:val="28"/>
          <w:szCs w:val="28"/>
          <w:lang w:val="ru-RU"/>
        </w:rPr>
      </w:pPr>
      <w:r>
        <w:rPr>
          <w:rFonts w:ascii="Times New Roman" w:hAnsi="Times New Roman" w:cs="Times New Roman"/>
          <w:sz w:val="28"/>
          <w:szCs w:val="28"/>
          <w:lang w:val="ru-RU"/>
        </w:rPr>
        <w:t>прочий мягкий инвентарь.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w:t>
      </w:r>
      <w:r w:rsidRPr="003B5FB7">
        <w:rPr>
          <w:rFonts w:ascii="Times New Roman" w:hAnsi="Times New Roman" w:cs="Times New Roman"/>
          <w:sz w:val="28"/>
          <w:szCs w:val="28"/>
          <w:lang w:val="ru-RU"/>
        </w:rPr>
        <w:lastRenderedPageBreak/>
        <w:t>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rsidR="003318A1" w:rsidRPr="003B5FB7" w:rsidRDefault="00F303ED" w:rsidP="003B5FB7">
      <w:pPr>
        <w:jc w:val="both"/>
        <w:rPr>
          <w:rFonts w:ascii="Times New Roman" w:hAnsi="Times New Roman" w:cs="Times New Roman"/>
          <w:sz w:val="28"/>
          <w:szCs w:val="28"/>
        </w:rPr>
      </w:pPr>
      <w:r w:rsidRPr="003B5FB7">
        <w:rPr>
          <w:rFonts w:ascii="Times New Roman" w:hAnsi="Times New Roman" w:cs="Times New Roman"/>
          <w:sz w:val="28"/>
          <w:szCs w:val="28"/>
        </w:rPr>
        <w:t>6 «</w:t>
      </w:r>
      <w:proofErr w:type="spellStart"/>
      <w:r w:rsidRPr="003B5FB7">
        <w:rPr>
          <w:rFonts w:ascii="Times New Roman" w:hAnsi="Times New Roman" w:cs="Times New Roman"/>
          <w:sz w:val="28"/>
          <w:szCs w:val="28"/>
        </w:rPr>
        <w:t>Прочие</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материальные</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запасы</w:t>
      </w:r>
      <w:proofErr w:type="spellEnd"/>
      <w:r w:rsidRPr="003B5FB7">
        <w:rPr>
          <w:rFonts w:ascii="Times New Roman" w:hAnsi="Times New Roman" w:cs="Times New Roman"/>
          <w:sz w:val="28"/>
          <w:szCs w:val="28"/>
        </w:rPr>
        <w:t>»:</w:t>
      </w:r>
    </w:p>
    <w:p w:rsidR="003318A1" w:rsidRPr="003B5FB7" w:rsidRDefault="00F303ED" w:rsidP="003B5FB7">
      <w:pPr>
        <w:numPr>
          <w:ilvl w:val="0"/>
          <w:numId w:val="8"/>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3318A1" w:rsidRPr="003B5FB7" w:rsidRDefault="00F303ED" w:rsidP="003B5FB7">
      <w:pPr>
        <w:numPr>
          <w:ilvl w:val="0"/>
          <w:numId w:val="8"/>
        </w:num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3318A1" w:rsidRDefault="00F303ED" w:rsidP="003B5FB7">
      <w:pPr>
        <w:numPr>
          <w:ilvl w:val="0"/>
          <w:numId w:val="8"/>
        </w:numPr>
        <w:jc w:val="both"/>
        <w:rPr>
          <w:rFonts w:ascii="Times New Roman" w:hAnsi="Times New Roman" w:cs="Times New Roman"/>
          <w:sz w:val="28"/>
          <w:szCs w:val="28"/>
        </w:rPr>
      </w:pPr>
      <w:proofErr w:type="spellStart"/>
      <w:r w:rsidRPr="003B5FB7">
        <w:rPr>
          <w:rFonts w:ascii="Times New Roman" w:hAnsi="Times New Roman" w:cs="Times New Roman"/>
          <w:sz w:val="28"/>
          <w:szCs w:val="28"/>
        </w:rPr>
        <w:t>материалы</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специального</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назначения</w:t>
      </w:r>
      <w:proofErr w:type="spellEnd"/>
      <w:r w:rsidRPr="003B5FB7">
        <w:rPr>
          <w:rFonts w:ascii="Times New Roman" w:hAnsi="Times New Roman" w:cs="Times New Roman"/>
          <w:sz w:val="28"/>
          <w:szCs w:val="28"/>
        </w:rPr>
        <w:t>;</w:t>
      </w:r>
    </w:p>
    <w:p w:rsidR="0038626A" w:rsidRPr="003B5FB7" w:rsidRDefault="0038626A" w:rsidP="003B5FB7">
      <w:pPr>
        <w:numPr>
          <w:ilvl w:val="0"/>
          <w:numId w:val="8"/>
        </w:numPr>
        <w:jc w:val="both"/>
        <w:rPr>
          <w:rFonts w:ascii="Times New Roman" w:hAnsi="Times New Roman" w:cs="Times New Roman"/>
          <w:sz w:val="28"/>
          <w:szCs w:val="28"/>
        </w:rPr>
      </w:pPr>
      <w:r>
        <w:rPr>
          <w:rFonts w:ascii="Times New Roman" w:hAnsi="Times New Roman" w:cs="Times New Roman"/>
          <w:sz w:val="28"/>
          <w:szCs w:val="28"/>
          <w:lang w:val="ru-RU"/>
        </w:rPr>
        <w:t>иные материальные запасы.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5.2.</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 учреждении применяются следующие единицы учета материальных запасов: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номенклатурная (реестровая) единица;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Решение о применении единиц учета принимает бухгалтер на основе своего профессионального суждения.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8</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«Запасы».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5.3. Товары, переданные в реализацию, отражаются по цене реализации.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30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«Запасы».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их справедливой стоимости на дату принятия к бухгалтерскому учету, рассчитанной методом рыночных цен;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сумм, уплачиваемых учреждением за доставку материальных запасов, приведение их в состояние, пригодное для использования.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Основание: пункты</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52–60</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5.6. Учреждение применяет следующий порядок учета материальных запасов: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5.6.1. Одноразовые маски и перчатки учитываются на счете 105.36 «Прочие материальные запасы». Маски и перчатки, приобретенные для комплектов одеж</w:t>
      </w:r>
      <w:r w:rsidR="00310C27">
        <w:rPr>
          <w:rFonts w:ascii="Times New Roman" w:hAnsi="Times New Roman" w:cs="Times New Roman"/>
          <w:sz w:val="28"/>
          <w:szCs w:val="28"/>
          <w:lang w:val="ru-RU"/>
        </w:rPr>
        <w:t>ды, учитываются на счете 105.05</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5.6.2. Специальные жидкости для автомобиля (тормозная, </w:t>
      </w:r>
      <w:proofErr w:type="spellStart"/>
      <w:r w:rsidRPr="003B5FB7">
        <w:rPr>
          <w:rFonts w:ascii="Times New Roman" w:hAnsi="Times New Roman" w:cs="Times New Roman"/>
          <w:sz w:val="28"/>
          <w:szCs w:val="28"/>
          <w:lang w:val="ru-RU"/>
        </w:rPr>
        <w:t>стеклоомывающая</w:t>
      </w:r>
      <w:proofErr w:type="spellEnd"/>
      <w:r w:rsidRPr="003B5FB7">
        <w:rPr>
          <w:rFonts w:ascii="Times New Roman" w:hAnsi="Times New Roman" w:cs="Times New Roman"/>
          <w:sz w:val="28"/>
          <w:szCs w:val="28"/>
          <w:lang w:val="ru-RU"/>
        </w:rPr>
        <w:t>, тосол и другие охлаждающие) учитываются на счете 105.03.</w:t>
      </w:r>
      <w:r w:rsidRPr="003B5FB7">
        <w:rPr>
          <w:rFonts w:ascii="Times New Roman" w:hAnsi="Times New Roman" w:cs="Times New Roman"/>
          <w:sz w:val="28"/>
          <w:szCs w:val="28"/>
        </w:rPr>
        <w:t> </w:t>
      </w:r>
    </w:p>
    <w:p w:rsidR="00310C2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5.7.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w:t>
      </w:r>
      <w:r w:rsidR="00310C27">
        <w:rPr>
          <w:rFonts w:ascii="Times New Roman" w:hAnsi="Times New Roman" w:cs="Times New Roman"/>
          <w:sz w:val="28"/>
          <w:szCs w:val="28"/>
          <w:lang w:val="ru-RU"/>
        </w:rPr>
        <w:t xml:space="preserve"> переводится на код вида деятельности 4 «Деятельность по выполнению государственного задания» / код вида деятельности, по которому будут использоваться.</w:t>
      </w:r>
      <w:r w:rsidRPr="003B5FB7">
        <w:rPr>
          <w:rFonts w:ascii="Times New Roman" w:hAnsi="Times New Roman" w:cs="Times New Roman"/>
          <w:sz w:val="28"/>
          <w:szCs w:val="28"/>
          <w:lang w:val="ru-RU"/>
        </w:rPr>
        <w:t xml:space="preserve"> </w:t>
      </w:r>
      <w:r w:rsidR="00310C27">
        <w:rPr>
          <w:rFonts w:ascii="Times New Roman" w:hAnsi="Times New Roman" w:cs="Times New Roman"/>
          <w:sz w:val="28"/>
          <w:szCs w:val="28"/>
          <w:lang w:val="ru-RU"/>
        </w:rPr>
        <w:t xml:space="preserve"> </w:t>
      </w:r>
    </w:p>
    <w:p w:rsidR="003318A1" w:rsidRPr="00310C27" w:rsidRDefault="00F303ED" w:rsidP="003B5FB7">
      <w:pPr>
        <w:jc w:val="both"/>
        <w:rPr>
          <w:rFonts w:ascii="Times New Roman" w:hAnsi="Times New Roman" w:cs="Times New Roman"/>
          <w:b/>
          <w:sz w:val="28"/>
          <w:szCs w:val="28"/>
          <w:lang w:val="ru-RU"/>
        </w:rPr>
      </w:pPr>
      <w:r w:rsidRPr="00310C27">
        <w:rPr>
          <w:rFonts w:ascii="Times New Roman" w:hAnsi="Times New Roman" w:cs="Times New Roman"/>
          <w:b/>
          <w:bCs/>
          <w:sz w:val="28"/>
          <w:szCs w:val="28"/>
          <w:lang w:val="ru-RU"/>
        </w:rPr>
        <w:t>5.8. Установлены следующие особенности учета материальных запасов: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5.8.</w:t>
      </w:r>
      <w:r w:rsidR="0038626A">
        <w:rPr>
          <w:rFonts w:ascii="Times New Roman" w:hAnsi="Times New Roman" w:cs="Times New Roman"/>
          <w:b/>
          <w:bCs/>
          <w:sz w:val="28"/>
          <w:szCs w:val="28"/>
          <w:lang w:val="ru-RU"/>
        </w:rPr>
        <w:t>1</w:t>
      </w:r>
      <w:r w:rsidRPr="003B5FB7">
        <w:rPr>
          <w:rFonts w:ascii="Times New Roman" w:hAnsi="Times New Roman" w:cs="Times New Roman"/>
          <w:b/>
          <w:bCs/>
          <w:sz w:val="28"/>
          <w:szCs w:val="28"/>
          <w:lang w:val="ru-RU"/>
        </w:rPr>
        <w:t>. Особенности учета горюче-смазочных материалов (ГСМ).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Нормы на расходы горюче-смазочных материалов (ГСМ)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3318A1" w:rsidRPr="003B5FB7" w:rsidRDefault="0038626A" w:rsidP="003B5FB7">
      <w:pPr>
        <w:jc w:val="both"/>
        <w:rPr>
          <w:rFonts w:ascii="Times New Roman" w:hAnsi="Times New Roman" w:cs="Times New Roman"/>
          <w:sz w:val="28"/>
          <w:szCs w:val="28"/>
          <w:lang w:val="ru-RU"/>
        </w:rPr>
      </w:pPr>
      <w:r>
        <w:rPr>
          <w:rFonts w:ascii="Times New Roman" w:hAnsi="Times New Roman" w:cs="Times New Roman"/>
          <w:b/>
          <w:bCs/>
          <w:sz w:val="28"/>
          <w:szCs w:val="28"/>
          <w:lang w:val="ru-RU"/>
        </w:rPr>
        <w:t>5.8.2</w:t>
      </w:r>
      <w:r w:rsidR="00F303ED" w:rsidRPr="003B5FB7">
        <w:rPr>
          <w:rFonts w:ascii="Times New Roman" w:hAnsi="Times New Roman" w:cs="Times New Roman"/>
          <w:b/>
          <w:bCs/>
          <w:sz w:val="28"/>
          <w:szCs w:val="28"/>
          <w:lang w:val="ru-RU"/>
        </w:rPr>
        <w:t>. Особенности использования и учета хозяйственного инвентаря.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w:t>
      </w:r>
      <w:r w:rsidR="00310C27">
        <w:rPr>
          <w:rFonts w:ascii="Times New Roman" w:hAnsi="Times New Roman" w:cs="Times New Roman"/>
          <w:sz w:val="28"/>
          <w:szCs w:val="28"/>
          <w:lang w:val="ru-RU"/>
        </w:rPr>
        <w:t xml:space="preserve"> пунктом 2.1 раздела </w:t>
      </w:r>
      <w:r w:rsidR="00310C27">
        <w:rPr>
          <w:rFonts w:ascii="Times New Roman" w:hAnsi="Times New Roman" w:cs="Times New Roman"/>
          <w:sz w:val="28"/>
          <w:szCs w:val="28"/>
        </w:rPr>
        <w:t>V</w:t>
      </w:r>
      <w:r w:rsidRPr="003B5FB7">
        <w:rPr>
          <w:rFonts w:ascii="Times New Roman" w:hAnsi="Times New Roman" w:cs="Times New Roman"/>
          <w:sz w:val="28"/>
          <w:szCs w:val="28"/>
          <w:lang w:val="ru-RU"/>
        </w:rPr>
        <w:t xml:space="preserve"> настоящей учетной политики.</w:t>
      </w:r>
      <w:r w:rsidRPr="003B5FB7">
        <w:rPr>
          <w:rFonts w:ascii="Times New Roman" w:hAnsi="Times New Roman" w:cs="Times New Roman"/>
          <w:sz w:val="28"/>
          <w:szCs w:val="28"/>
        </w:rPr>
        <w:t> </w:t>
      </w:r>
    </w:p>
    <w:p w:rsidR="00310C2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w:t>
      </w:r>
      <w:r w:rsidR="00310C27" w:rsidRPr="00310C27">
        <w:rPr>
          <w:rFonts w:ascii="Times New Roman" w:hAnsi="Times New Roman" w:cs="Times New Roman"/>
          <w:sz w:val="28"/>
          <w:szCs w:val="28"/>
          <w:lang w:val="ru-RU"/>
        </w:rPr>
        <w:t xml:space="preserve"> </w:t>
      </w:r>
      <w:r w:rsidR="00310C27">
        <w:rPr>
          <w:rFonts w:ascii="Times New Roman" w:hAnsi="Times New Roman" w:cs="Times New Roman"/>
          <w:sz w:val="28"/>
          <w:szCs w:val="28"/>
          <w:lang w:val="ru-RU"/>
        </w:rPr>
        <w:t>комиссия учреждения по поступлению и выбытию активов.</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lastRenderedPageBreak/>
        <w:t>5.9. Учет запчастей за балансом</w:t>
      </w:r>
      <w:r w:rsidRPr="003B5FB7">
        <w:rPr>
          <w:rFonts w:ascii="Times New Roman" w:hAnsi="Times New Roman" w:cs="Times New Roman"/>
          <w:b/>
          <w:bCs/>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Учет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09 «Запасные части к транспортным средствам, выданные взамен изношенных» ведется в условной оценке 1 руб. за 1 шт.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Учету подлежат запасные части и другие комплектующие, которые могут быть использованы на других автомобилях (</w:t>
      </w:r>
      <w:proofErr w:type="spellStart"/>
      <w:r w:rsidRPr="003B5FB7">
        <w:rPr>
          <w:rFonts w:ascii="Times New Roman" w:hAnsi="Times New Roman" w:cs="Times New Roman"/>
          <w:sz w:val="28"/>
          <w:szCs w:val="28"/>
          <w:lang w:val="ru-RU"/>
        </w:rPr>
        <w:t>нетипизированные</w:t>
      </w:r>
      <w:proofErr w:type="spellEnd"/>
      <w:r w:rsidRPr="003B5FB7">
        <w:rPr>
          <w:rFonts w:ascii="Times New Roman" w:hAnsi="Times New Roman" w:cs="Times New Roman"/>
          <w:sz w:val="28"/>
          <w:szCs w:val="28"/>
          <w:lang w:val="ru-RU"/>
        </w:rPr>
        <w:t xml:space="preserve"> запчасти и комплектующие), такие как:</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автомобильные шины;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колесные диски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аккумуляторы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аптечки;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огнетушители;</w:t>
      </w:r>
    </w:p>
    <w:p w:rsidR="003318A1" w:rsidRPr="003B5FB7" w:rsidRDefault="00310C27"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Решение </w:t>
      </w:r>
      <w:proofErr w:type="gramStart"/>
      <w:r>
        <w:rPr>
          <w:rFonts w:ascii="Times New Roman" w:hAnsi="Times New Roman" w:cs="Times New Roman"/>
          <w:sz w:val="28"/>
          <w:szCs w:val="28"/>
          <w:lang w:val="ru-RU"/>
        </w:rPr>
        <w:t xml:space="preserve">о </w:t>
      </w:r>
      <w:r w:rsidR="00F303ED" w:rsidRPr="003B5FB7">
        <w:rPr>
          <w:rFonts w:ascii="Times New Roman" w:hAnsi="Times New Roman" w:cs="Times New Roman"/>
          <w:sz w:val="28"/>
          <w:szCs w:val="28"/>
          <w:lang w:val="ru-RU"/>
        </w:rPr>
        <w:t>замене</w:t>
      </w:r>
      <w:proofErr w:type="gramEnd"/>
      <w:r w:rsidR="00F303ED" w:rsidRPr="003B5FB7">
        <w:rPr>
          <w:rFonts w:ascii="Times New Roman" w:hAnsi="Times New Roman" w:cs="Times New Roman"/>
          <w:sz w:val="28"/>
          <w:szCs w:val="28"/>
          <w:lang w:val="ru-RU"/>
        </w:rPr>
        <w:t xml:space="preserve"> поврежденной или не подлежащей ремонту шины принимает</w:t>
      </w:r>
      <w:r>
        <w:rPr>
          <w:rFonts w:ascii="Times New Roman" w:hAnsi="Times New Roman" w:cs="Times New Roman"/>
          <w:sz w:val="28"/>
          <w:szCs w:val="28"/>
          <w:lang w:val="ru-RU"/>
        </w:rPr>
        <w:t xml:space="preserve"> комиссия по поступлению и выбытию активов. </w:t>
      </w:r>
      <w:r w:rsidR="00F303ED" w:rsidRPr="003B5FB7">
        <w:rPr>
          <w:rFonts w:ascii="Times New Roman" w:hAnsi="Times New Roman" w:cs="Times New Roman"/>
          <w:sz w:val="28"/>
          <w:szCs w:val="28"/>
          <w:lang w:val="ru-RU"/>
        </w:rPr>
        <w:t xml:space="preserve"> Решение о замене комиссия оформляет документально в карточке учета автомобильной шины, форма которой разработана Агентством</w:t>
      </w:r>
      <w:r w:rsidR="00F303ED" w:rsidRPr="003B5FB7">
        <w:rPr>
          <w:rFonts w:ascii="Times New Roman" w:hAnsi="Times New Roman" w:cs="Times New Roman"/>
          <w:sz w:val="28"/>
          <w:szCs w:val="28"/>
        </w:rPr>
        <w:t> </w:t>
      </w:r>
      <w:r w:rsidR="00F303ED" w:rsidRPr="003B5FB7">
        <w:rPr>
          <w:rFonts w:ascii="Times New Roman" w:hAnsi="Times New Roman" w:cs="Times New Roman"/>
          <w:sz w:val="28"/>
          <w:szCs w:val="28"/>
          <w:lang w:val="ru-RU"/>
        </w:rPr>
        <w:t>самостоятельно.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Сезонная замена шин собственными силами отражается в Накладной на внутреннее перемещение (ф. 0510450).</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Аналитический учет по счету ведется в разрезе автомобилей и ответственных лиц.</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Поступление на счет 09 отражается: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Агентства»;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3B5FB7">
        <w:rPr>
          <w:rFonts w:ascii="Times New Roman" w:hAnsi="Times New Roman" w:cs="Times New Roman"/>
          <w:sz w:val="28"/>
          <w:szCs w:val="28"/>
          <w:lang w:val="ru-RU"/>
        </w:rPr>
        <w:t>забалансового</w:t>
      </w:r>
      <w:proofErr w:type="spellEnd"/>
      <w:r w:rsidRPr="003B5FB7">
        <w:rPr>
          <w:rFonts w:ascii="Times New Roman" w:hAnsi="Times New Roman" w:cs="Times New Roman"/>
          <w:sz w:val="28"/>
          <w:szCs w:val="28"/>
          <w:lang w:val="ru-RU"/>
        </w:rPr>
        <w:t xml:space="preserve"> счета 09.</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Внутреннее перемещение по счету отражается: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 передаче на другой автомобиль;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 передаче другому материально ответственному лицу вместе с автомобилем.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Выбытие со счета 09 отражается: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 списании автомобиля по установленным основаниям;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 установке новых запчастей взамен непригодных к эксплуатации.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237–238 СГС «Единый план счетов» № 121н.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5.10. Особенности списания материальных запасов</w:t>
      </w:r>
      <w:r w:rsidRPr="003B5FB7">
        <w:rPr>
          <w:rFonts w:ascii="Times New Roman" w:hAnsi="Times New Roman" w:cs="Times New Roman"/>
          <w:b/>
          <w:bCs/>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5.10.1. Списание материальных запасов производится по фактической стоимости каждой единицы.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42 СГС «Запасы».</w:t>
      </w:r>
      <w:r w:rsidRPr="003B5FB7">
        <w:rPr>
          <w:rFonts w:ascii="Times New Roman" w:hAnsi="Times New Roman" w:cs="Times New Roman"/>
          <w:sz w:val="28"/>
          <w:szCs w:val="28"/>
        </w:rPr>
        <w:t> </w:t>
      </w:r>
    </w:p>
    <w:p w:rsidR="003318A1" w:rsidRPr="003B5FB7" w:rsidRDefault="0038626A"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5.10.2</w:t>
      </w:r>
      <w:r w:rsidR="00F303ED" w:rsidRPr="003B5FB7">
        <w:rPr>
          <w:rFonts w:ascii="Times New Roman" w:hAnsi="Times New Roman" w:cs="Times New Roman"/>
          <w:sz w:val="28"/>
          <w:szCs w:val="28"/>
          <w:lang w:val="ru-RU"/>
        </w:rPr>
        <w:t>. Материальные запасы, которые предназначены для дарения, вручения на мероприятиях, списываются с учета при выдаче со склада на основании</w:t>
      </w:r>
      <w:r w:rsidR="00310C27">
        <w:rPr>
          <w:rFonts w:ascii="Times New Roman" w:hAnsi="Times New Roman" w:cs="Times New Roman"/>
          <w:sz w:val="28"/>
          <w:szCs w:val="28"/>
          <w:lang w:val="ru-RU"/>
        </w:rPr>
        <w:t xml:space="preserve"> накладной (ф. 0510450). </w:t>
      </w:r>
      <w:r w:rsidR="00F303ED" w:rsidRPr="003B5FB7">
        <w:rPr>
          <w:rFonts w:ascii="Times New Roman" w:hAnsi="Times New Roman" w:cs="Times New Roman"/>
          <w:sz w:val="28"/>
          <w:szCs w:val="28"/>
          <w:lang w:val="ru-RU"/>
        </w:rPr>
        <w:t xml:space="preserve"> После выдачи со склада запасы учитываются на </w:t>
      </w:r>
      <w:proofErr w:type="spellStart"/>
      <w:r w:rsidR="00F303ED" w:rsidRPr="003B5FB7">
        <w:rPr>
          <w:rFonts w:ascii="Times New Roman" w:hAnsi="Times New Roman" w:cs="Times New Roman"/>
          <w:sz w:val="28"/>
          <w:szCs w:val="28"/>
          <w:lang w:val="ru-RU"/>
        </w:rPr>
        <w:t>забалансовом</w:t>
      </w:r>
      <w:proofErr w:type="spellEnd"/>
      <w:r w:rsidR="00F303ED" w:rsidRPr="003B5FB7">
        <w:rPr>
          <w:rFonts w:ascii="Times New Roman" w:hAnsi="Times New Roman" w:cs="Times New Roman"/>
          <w:sz w:val="28"/>
          <w:szCs w:val="28"/>
          <w:lang w:val="ru-RU"/>
        </w:rPr>
        <w:t xml:space="preserve"> счете 07 «Награды, призы, кубки и ценные подарки, сувениры».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3318A1" w:rsidRPr="003B5FB7" w:rsidRDefault="00F303ED" w:rsidP="003B5FB7">
      <w:pPr>
        <w:numPr>
          <w:ilvl w:val="0"/>
          <w:numId w:val="9"/>
        </w:numPr>
        <w:jc w:val="both"/>
        <w:rPr>
          <w:rFonts w:ascii="Times New Roman" w:hAnsi="Times New Roman" w:cs="Times New Roman"/>
          <w:sz w:val="28"/>
          <w:szCs w:val="28"/>
        </w:rPr>
      </w:pPr>
      <w:r w:rsidRPr="003B5FB7">
        <w:rPr>
          <w:rFonts w:ascii="Times New Roman" w:hAnsi="Times New Roman" w:cs="Times New Roman"/>
          <w:b/>
          <w:bCs/>
          <w:sz w:val="28"/>
          <w:szCs w:val="28"/>
          <w:lang w:val="ru-RU"/>
        </w:rPr>
        <w:t xml:space="preserve"> </w:t>
      </w:r>
      <w:proofErr w:type="spellStart"/>
      <w:r w:rsidRPr="003B5FB7">
        <w:rPr>
          <w:rFonts w:ascii="Times New Roman" w:hAnsi="Times New Roman" w:cs="Times New Roman"/>
          <w:b/>
          <w:bCs/>
          <w:sz w:val="28"/>
          <w:szCs w:val="28"/>
        </w:rPr>
        <w:t>Учет</w:t>
      </w:r>
      <w:proofErr w:type="spellEnd"/>
      <w:r w:rsidRPr="003B5FB7">
        <w:rPr>
          <w:rFonts w:ascii="Times New Roman" w:hAnsi="Times New Roman" w:cs="Times New Roman"/>
          <w:b/>
          <w:bCs/>
          <w:sz w:val="28"/>
          <w:szCs w:val="28"/>
        </w:rPr>
        <w:t xml:space="preserve"> </w:t>
      </w:r>
      <w:proofErr w:type="spellStart"/>
      <w:r w:rsidRPr="003B5FB7">
        <w:rPr>
          <w:rFonts w:ascii="Times New Roman" w:hAnsi="Times New Roman" w:cs="Times New Roman"/>
          <w:b/>
          <w:bCs/>
          <w:sz w:val="28"/>
          <w:szCs w:val="28"/>
        </w:rPr>
        <w:t>на</w:t>
      </w:r>
      <w:proofErr w:type="spellEnd"/>
      <w:r w:rsidRPr="003B5FB7">
        <w:rPr>
          <w:rFonts w:ascii="Times New Roman" w:hAnsi="Times New Roman" w:cs="Times New Roman"/>
          <w:b/>
          <w:bCs/>
          <w:sz w:val="28"/>
          <w:szCs w:val="28"/>
        </w:rPr>
        <w:t xml:space="preserve"> </w:t>
      </w:r>
      <w:proofErr w:type="spellStart"/>
      <w:r w:rsidRPr="003B5FB7">
        <w:rPr>
          <w:rFonts w:ascii="Times New Roman" w:hAnsi="Times New Roman" w:cs="Times New Roman"/>
          <w:b/>
          <w:bCs/>
          <w:sz w:val="28"/>
          <w:szCs w:val="28"/>
        </w:rPr>
        <w:t>забалансовых</w:t>
      </w:r>
      <w:proofErr w:type="spellEnd"/>
      <w:r w:rsidRPr="003B5FB7">
        <w:rPr>
          <w:rFonts w:ascii="Times New Roman" w:hAnsi="Times New Roman" w:cs="Times New Roman"/>
          <w:b/>
          <w:bCs/>
          <w:sz w:val="28"/>
          <w:szCs w:val="28"/>
        </w:rPr>
        <w:t xml:space="preserve"> </w:t>
      </w:r>
      <w:proofErr w:type="spellStart"/>
      <w:r w:rsidRPr="003B5FB7">
        <w:rPr>
          <w:rFonts w:ascii="Times New Roman" w:hAnsi="Times New Roman" w:cs="Times New Roman"/>
          <w:b/>
          <w:bCs/>
          <w:sz w:val="28"/>
          <w:szCs w:val="28"/>
        </w:rPr>
        <w:t>счетах</w:t>
      </w:r>
      <w:proofErr w:type="spellEnd"/>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6.1. </w:t>
      </w:r>
      <w:proofErr w:type="spellStart"/>
      <w:r w:rsidRPr="003B5FB7">
        <w:rPr>
          <w:rFonts w:ascii="Times New Roman" w:hAnsi="Times New Roman" w:cs="Times New Roman"/>
          <w:sz w:val="28"/>
          <w:szCs w:val="28"/>
          <w:lang w:val="ru-RU"/>
        </w:rPr>
        <w:t>Забалансовый</w:t>
      </w:r>
      <w:proofErr w:type="spellEnd"/>
      <w:r w:rsidRPr="003B5FB7">
        <w:rPr>
          <w:rFonts w:ascii="Times New Roman" w:hAnsi="Times New Roman" w:cs="Times New Roman"/>
          <w:sz w:val="28"/>
          <w:szCs w:val="28"/>
          <w:lang w:val="ru-RU"/>
        </w:rPr>
        <w:t xml:space="preserve"> счет 01 «Имущество, полученное в пользование»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Объекты имущества, полученные учреждением от балансодержателя (собственника) имущества, учитывается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на основании акта приема-передачи (иного документа, подтверждающего получение имущества и (или) права его пользования) в условной оценке: один предмет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один руб.</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6.</w:t>
      </w:r>
      <w:r w:rsidR="0038626A">
        <w:rPr>
          <w:rFonts w:ascii="Times New Roman" w:hAnsi="Times New Roman" w:cs="Times New Roman"/>
          <w:sz w:val="28"/>
          <w:szCs w:val="28"/>
          <w:lang w:val="ru-RU"/>
        </w:rPr>
        <w:t>2</w:t>
      </w:r>
      <w:r w:rsidRPr="003B5FB7">
        <w:rPr>
          <w:rFonts w:ascii="Times New Roman" w:hAnsi="Times New Roman" w:cs="Times New Roman"/>
          <w:sz w:val="28"/>
          <w:szCs w:val="28"/>
          <w:lang w:val="ru-RU"/>
        </w:rPr>
        <w:t xml:space="preserve">. </w:t>
      </w:r>
      <w:proofErr w:type="spellStart"/>
      <w:r w:rsidRPr="003B5FB7">
        <w:rPr>
          <w:rFonts w:ascii="Times New Roman" w:hAnsi="Times New Roman" w:cs="Times New Roman"/>
          <w:sz w:val="28"/>
          <w:szCs w:val="28"/>
          <w:lang w:val="ru-RU"/>
        </w:rPr>
        <w:t>Забалансовый</w:t>
      </w:r>
      <w:proofErr w:type="spellEnd"/>
      <w:r w:rsidRPr="003B5FB7">
        <w:rPr>
          <w:rFonts w:ascii="Times New Roman" w:hAnsi="Times New Roman" w:cs="Times New Roman"/>
          <w:sz w:val="28"/>
          <w:szCs w:val="28"/>
          <w:lang w:val="ru-RU"/>
        </w:rPr>
        <w:t xml:space="preserve"> счет 24 «Нефинансовые активы, переданные в доверительное управление»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Принятие к учету объектов имущества осуществляется на основании акта приема-передачи имущества по стоимости, указанной в акте.</w:t>
      </w:r>
    </w:p>
    <w:p w:rsidR="003318A1" w:rsidRPr="003B5FB7" w:rsidRDefault="0038626A"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6.3</w:t>
      </w:r>
      <w:r w:rsidR="00F303ED" w:rsidRPr="003B5FB7">
        <w:rPr>
          <w:rFonts w:ascii="Times New Roman" w:hAnsi="Times New Roman" w:cs="Times New Roman"/>
          <w:sz w:val="28"/>
          <w:szCs w:val="28"/>
          <w:lang w:val="ru-RU"/>
        </w:rPr>
        <w:t xml:space="preserve">. </w:t>
      </w:r>
      <w:proofErr w:type="spellStart"/>
      <w:r w:rsidR="00F303ED" w:rsidRPr="003B5FB7">
        <w:rPr>
          <w:rFonts w:ascii="Times New Roman" w:hAnsi="Times New Roman" w:cs="Times New Roman"/>
          <w:sz w:val="28"/>
          <w:szCs w:val="28"/>
          <w:lang w:val="ru-RU"/>
        </w:rPr>
        <w:t>Забалансовый</w:t>
      </w:r>
      <w:proofErr w:type="spellEnd"/>
      <w:r w:rsidR="00F303ED" w:rsidRPr="003B5FB7">
        <w:rPr>
          <w:rFonts w:ascii="Times New Roman" w:hAnsi="Times New Roman" w:cs="Times New Roman"/>
          <w:sz w:val="28"/>
          <w:szCs w:val="28"/>
          <w:lang w:val="ru-RU"/>
        </w:rPr>
        <w:t xml:space="preserve"> счет 25 «Имущество, переданное в возмездное пользование (аренду)»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Принятие к </w:t>
      </w:r>
      <w:proofErr w:type="spellStart"/>
      <w:r w:rsidRPr="003B5FB7">
        <w:rPr>
          <w:rFonts w:ascii="Times New Roman" w:hAnsi="Times New Roman" w:cs="Times New Roman"/>
          <w:sz w:val="28"/>
          <w:szCs w:val="28"/>
          <w:lang w:val="ru-RU"/>
        </w:rPr>
        <w:t>забалансовому</w:t>
      </w:r>
      <w:proofErr w:type="spellEnd"/>
      <w:r w:rsidRPr="003B5FB7">
        <w:rPr>
          <w:rFonts w:ascii="Times New Roman" w:hAnsi="Times New Roman" w:cs="Times New Roman"/>
          <w:sz w:val="28"/>
          <w:szCs w:val="28"/>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3318A1" w:rsidRPr="003B5FB7" w:rsidRDefault="0038626A"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6.4</w:t>
      </w:r>
      <w:r w:rsidR="00F303ED" w:rsidRPr="003B5FB7">
        <w:rPr>
          <w:rFonts w:ascii="Times New Roman" w:hAnsi="Times New Roman" w:cs="Times New Roman"/>
          <w:sz w:val="28"/>
          <w:szCs w:val="28"/>
          <w:lang w:val="ru-RU"/>
        </w:rPr>
        <w:t xml:space="preserve"> </w:t>
      </w:r>
      <w:proofErr w:type="spellStart"/>
      <w:r w:rsidR="00F303ED" w:rsidRPr="003B5FB7">
        <w:rPr>
          <w:rFonts w:ascii="Times New Roman" w:hAnsi="Times New Roman" w:cs="Times New Roman"/>
          <w:sz w:val="28"/>
          <w:szCs w:val="28"/>
          <w:lang w:val="ru-RU"/>
        </w:rPr>
        <w:t>Забалансовый</w:t>
      </w:r>
      <w:proofErr w:type="spellEnd"/>
      <w:r w:rsidR="00F303ED" w:rsidRPr="003B5FB7">
        <w:rPr>
          <w:rFonts w:ascii="Times New Roman" w:hAnsi="Times New Roman" w:cs="Times New Roman"/>
          <w:sz w:val="28"/>
          <w:szCs w:val="28"/>
          <w:lang w:val="ru-RU"/>
        </w:rPr>
        <w:t xml:space="preserve"> счет 26 «Имущество, переданное в безвозмездное пользование»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Принятие к </w:t>
      </w:r>
      <w:proofErr w:type="spellStart"/>
      <w:r w:rsidRPr="003B5FB7">
        <w:rPr>
          <w:rFonts w:ascii="Times New Roman" w:hAnsi="Times New Roman" w:cs="Times New Roman"/>
          <w:sz w:val="28"/>
          <w:szCs w:val="28"/>
          <w:lang w:val="ru-RU"/>
        </w:rPr>
        <w:t>забалансовому</w:t>
      </w:r>
      <w:proofErr w:type="spellEnd"/>
      <w:r w:rsidRPr="003B5FB7">
        <w:rPr>
          <w:rFonts w:ascii="Times New Roman" w:hAnsi="Times New Roman" w:cs="Times New Roman"/>
          <w:sz w:val="28"/>
          <w:szCs w:val="28"/>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7. Затраты на</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изготовление готовой продукции, выполнение работ, оказание услуг</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7.1. Учет расходов по формированию себестоимости ведется раздельно по группам видов услуг (работ, готовой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 в рамках выполнения государственного задания: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высшее образование;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прикладные научные исследования в области образования;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Б) в рамках приносящей доход деятельности: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высшее образование;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профессиональное образование;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изготовление готовой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7.2. Затраты на изготовление готовой продукции (выполнение работ, оказание услуг) делятся на прямые и накладные.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списанные материальные запасы, израсходованные непосредственно на оказание услуги (изготовление продукции), естественная убыль;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сумма амортизации основных средств, которые используются при оказании услуги (изготовлении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аренду помещений, которые используются для оказания услуги (изготовления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 составе накладных расходов при формировании себестоимости услуг (готовой продукции) учитываются расходы: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материальные запасы, израсходованные на нужды учреждения, естественная убыль;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амортизация основных средств, которые используются для изготовления разных видов продукции, оказания услуг;</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связанные с ремонтом, техническим обслуживанием нефинансовых активов;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7.4. В составе общехозяйственных расходов учитываются расходы, распределяемые между всеми видами услуг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материальные запасы, израсходованные на общехозяйственные нужды учреждения (в том числе в качестве естественной убыли, пришедшие в </w:t>
      </w:r>
      <w:r w:rsidRPr="003B5FB7">
        <w:rPr>
          <w:rFonts w:ascii="Times New Roman" w:hAnsi="Times New Roman" w:cs="Times New Roman"/>
          <w:sz w:val="28"/>
          <w:szCs w:val="28"/>
          <w:lang w:val="ru-RU"/>
        </w:rPr>
        <w:lastRenderedPageBreak/>
        <w:t>негодность) на цели, не связанные напрямую с оказанием услуг (изготовлением готовой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амортизация основных средств, не связанных напрямую с оказанием услуг (выполнением работ, изготовлением готовой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коммунальные расходы;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услуги связи;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транспортные услуги;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содержание транспорта, зданий, сооружений и инвентаря общехозяйственного назначения;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охрану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расходы на прочие работы и услуги, на общехозяйственные нужды.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Общехозяйственные расходы учреждения, произведенные за отчетный период (месяц), распределяются: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в части </w:t>
      </w:r>
      <w:proofErr w:type="spellStart"/>
      <w:r w:rsidRPr="003B5FB7">
        <w:rPr>
          <w:rFonts w:ascii="Times New Roman" w:hAnsi="Times New Roman" w:cs="Times New Roman"/>
          <w:sz w:val="28"/>
          <w:szCs w:val="28"/>
          <w:lang w:val="ru-RU"/>
        </w:rPr>
        <w:t>нераспределяемых</w:t>
      </w:r>
      <w:proofErr w:type="spellEnd"/>
      <w:r w:rsidRPr="003B5FB7">
        <w:rPr>
          <w:rFonts w:ascii="Times New Roman" w:hAnsi="Times New Roman" w:cs="Times New Roman"/>
          <w:sz w:val="28"/>
          <w:szCs w:val="28"/>
          <w:lang w:val="ru-RU"/>
        </w:rPr>
        <w:t xml:space="preserve"> расходов — на увеличение расходов текущего финансового года (КБК Х.401.20.000).</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Не учитываются в составе затрат при формировании себестоимости услуг, работ, продукции: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затраты на выплату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амортизация, начисленная по этому имуществу.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w:t>
      </w:r>
      <w:r w:rsidR="0038626A">
        <w:rPr>
          <w:rFonts w:ascii="Times New Roman" w:hAnsi="Times New Roman" w:cs="Times New Roman"/>
          <w:sz w:val="28"/>
          <w:szCs w:val="28"/>
          <w:lang w:val="ru-RU"/>
        </w:rPr>
        <w:t xml:space="preserve"> в последний день месяца</w:t>
      </w:r>
      <w:r w:rsidRPr="003B5FB7">
        <w:rPr>
          <w:rFonts w:ascii="Times New Roman" w:hAnsi="Times New Roman" w:cs="Times New Roman"/>
          <w:sz w:val="28"/>
          <w:szCs w:val="28"/>
          <w:lang w:val="ru-RU"/>
        </w:rPr>
        <w:t xml:space="preserve"> за минусом затрат, которые приходятся на незавершенное производство.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7.7. Доля затрат на незавершенное производство рассчитывается: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 в части услуг — пропорционально доле незавершенных заказов в общем объеме заказов, выполняемых в течение месяца;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shd w:val="clear" w:color="auto" w:fill="FFFF00"/>
          <w:lang w:val="ru-RU"/>
        </w:rPr>
        <w:t>- в части продукции — пропорционально доле неготовых изделий в общем объеме изделий, изготавливаемых в течение месяца.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20, 28, 33</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«Запасы».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8. Расчеты с</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подотчетными лицами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8.1. Выдача денежных средств под отчет производится путем: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выдачи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из кассы;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перечисления на зарплатную карту;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Способ выдачи денежных средств должен указывается в служебной записке или приказе руководителя.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8.3. Предельная сумма денежных средств, выданных под отчет (за исключением расходов на командировки) устанавливается в размере 20 000 (двадцать тысяч) руб.</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4 Указаний ЦБ от 09.12.2019 № 5348-У.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8.4. Денежные средства выдаются под отчет на хозяйственные нужды на срок, который сотрудник указал в заявка выдачу денежных средств под отчет, но не более</w:t>
      </w:r>
      <w:r w:rsidR="00F701BF">
        <w:rPr>
          <w:rFonts w:ascii="Times New Roman" w:hAnsi="Times New Roman" w:cs="Times New Roman"/>
          <w:sz w:val="28"/>
          <w:szCs w:val="28"/>
          <w:lang w:val="ru-RU"/>
        </w:rPr>
        <w:t xml:space="preserve"> пяти</w:t>
      </w:r>
      <w:r w:rsidRPr="003B5FB7">
        <w:rPr>
          <w:rFonts w:ascii="Times New Roman" w:hAnsi="Times New Roman" w:cs="Times New Roman"/>
          <w:sz w:val="28"/>
          <w:szCs w:val="28"/>
          <w:lang w:val="ru-RU"/>
        </w:rPr>
        <w:t xml:space="preserve"> рабочих дней. По истечении этого срока сотрудник должен отчитаться в течение</w:t>
      </w:r>
      <w:r w:rsidR="00F701BF">
        <w:rPr>
          <w:rFonts w:ascii="Times New Roman" w:hAnsi="Times New Roman" w:cs="Times New Roman"/>
          <w:sz w:val="28"/>
          <w:szCs w:val="28"/>
          <w:lang w:val="ru-RU"/>
        </w:rPr>
        <w:t xml:space="preserve"> трех</w:t>
      </w:r>
      <w:r w:rsidRPr="003B5FB7">
        <w:rPr>
          <w:rFonts w:ascii="Times New Roman" w:hAnsi="Times New Roman" w:cs="Times New Roman"/>
          <w:sz w:val="28"/>
          <w:szCs w:val="28"/>
          <w:lang w:val="ru-RU"/>
        </w:rPr>
        <w:t xml:space="preserve"> рабочих дней.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8.5.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w:t>
      </w:r>
      <w:r w:rsidRPr="003B5FB7">
        <w:rPr>
          <w:rFonts w:ascii="Times New Roman" w:hAnsi="Times New Roman" w:cs="Times New Roman"/>
          <w:sz w:val="28"/>
          <w:szCs w:val="28"/>
          <w:lang w:val="ru-RU"/>
        </w:rPr>
        <w:lastRenderedPageBreak/>
        <w:t>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8.6. Предельные сроки отчета по выданным доверенностям на получение материальных ценностей устанавливаются следующие: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 течение</w:t>
      </w:r>
      <w:r w:rsidR="00D326AD">
        <w:rPr>
          <w:rFonts w:ascii="Times New Roman" w:hAnsi="Times New Roman" w:cs="Times New Roman"/>
          <w:sz w:val="28"/>
          <w:szCs w:val="28"/>
          <w:lang w:val="ru-RU"/>
        </w:rPr>
        <w:t xml:space="preserve"> 10 календарных дней</w:t>
      </w:r>
      <w:r w:rsidRPr="003B5FB7">
        <w:rPr>
          <w:rFonts w:ascii="Times New Roman" w:hAnsi="Times New Roman" w:cs="Times New Roman"/>
          <w:sz w:val="28"/>
          <w:szCs w:val="28"/>
          <w:lang w:val="ru-RU"/>
        </w:rPr>
        <w:t xml:space="preserve"> с момента получения;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в течение</w:t>
      </w:r>
      <w:r w:rsidR="00D326AD">
        <w:rPr>
          <w:rFonts w:ascii="Times New Roman" w:hAnsi="Times New Roman" w:cs="Times New Roman"/>
          <w:sz w:val="28"/>
          <w:szCs w:val="28"/>
          <w:lang w:val="ru-RU"/>
        </w:rPr>
        <w:t xml:space="preserve"> трех рабочих дней</w:t>
      </w:r>
      <w:r w:rsidRPr="003B5FB7">
        <w:rPr>
          <w:rFonts w:ascii="Times New Roman" w:hAnsi="Times New Roman" w:cs="Times New Roman"/>
          <w:sz w:val="28"/>
          <w:szCs w:val="28"/>
          <w:lang w:val="ru-RU"/>
        </w:rPr>
        <w:t xml:space="preserve"> с момента получения материальных ценностей.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Доверенности выдаются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штатным сотрудникам, с которыми заключен договор о полной материальной ответственности.</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9. Расчеты с</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дебиторами и</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кредиторами</w:t>
      </w:r>
    </w:p>
    <w:p w:rsidR="00D326A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9.1. Денежные средства от виновных лиц в возмещение ущерба, причиненного нефинансовым активам, отражаются по коду вида деятельности</w:t>
      </w:r>
      <w:r w:rsidR="00D326AD">
        <w:rPr>
          <w:rFonts w:ascii="Times New Roman" w:hAnsi="Times New Roman" w:cs="Times New Roman"/>
          <w:sz w:val="28"/>
          <w:szCs w:val="28"/>
          <w:lang w:val="ru-RU"/>
        </w:rPr>
        <w:t xml:space="preserve"> «2» - приносящая доход деятельность (собственные доходы учреждения).</w:t>
      </w:r>
      <w:r w:rsidRPr="003B5FB7">
        <w:rPr>
          <w:rFonts w:ascii="Times New Roman" w:hAnsi="Times New Roman" w:cs="Times New Roman"/>
          <w:sz w:val="28"/>
          <w:szCs w:val="28"/>
          <w:lang w:val="ru-RU"/>
        </w:rPr>
        <w:t xml:space="preserve"> </w:t>
      </w:r>
    </w:p>
    <w:p w:rsidR="00D326A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Возмещение в натуральной форме ущерба, причиненного нефинансовым активам, отражается по коду вида финансового обеспечения (деятельности),</w:t>
      </w:r>
      <w:r w:rsidR="00D326AD">
        <w:rPr>
          <w:rFonts w:ascii="Times New Roman" w:hAnsi="Times New Roman" w:cs="Times New Roman"/>
          <w:sz w:val="28"/>
          <w:szCs w:val="28"/>
          <w:lang w:val="ru-RU"/>
        </w:rPr>
        <w:t xml:space="preserve"> по которому активы учитывались.</w:t>
      </w:r>
      <w:r w:rsidRPr="003B5FB7">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9.3. Аналитический учет расчетов по пособиям и иным социальным выплатам ведется в разрезе физических лиц – получателей социальных выплат.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Аналитический учет расчетов по оплате труда ведется в разрезе сотрудников.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9.4.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005256E8">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xml:space="preserve">9.5.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3B5FB7">
        <w:rPr>
          <w:rFonts w:ascii="Times New Roman" w:hAnsi="Times New Roman" w:cs="Times New Roman"/>
          <w:sz w:val="28"/>
          <w:szCs w:val="28"/>
          <w:lang w:val="ru-RU"/>
        </w:rPr>
        <w:t>забалансового</w:t>
      </w:r>
      <w:proofErr w:type="spellEnd"/>
      <w:r w:rsidRPr="003B5FB7">
        <w:rPr>
          <w:rFonts w:ascii="Times New Roman" w:hAnsi="Times New Roman" w:cs="Times New Roman"/>
          <w:sz w:val="28"/>
          <w:szCs w:val="28"/>
          <w:lang w:val="ru-RU"/>
        </w:rPr>
        <w:t xml:space="preserve"> учета утвержден в положении о списан</w:t>
      </w:r>
      <w:r w:rsidR="005256E8">
        <w:rPr>
          <w:rFonts w:ascii="Times New Roman" w:hAnsi="Times New Roman" w:cs="Times New Roman"/>
          <w:sz w:val="28"/>
          <w:szCs w:val="28"/>
          <w:lang w:val="ru-RU"/>
        </w:rPr>
        <w:t>ии кредиторской задолженности</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 11 СГС «Доходы».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lang w:val="ru-RU"/>
        </w:rPr>
        <w:t>10. Финансовый результат</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25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«Аренда», подпункт «а» пункта</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«Доходы».</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10.2 Как доходы будущих периодов учреждение учитывает доходы: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начисленные за выполненные и сданные заказчикам отдельные этапы работ, услуг, не относящихся к доходам текущего отчетного периода;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10.3. Доходы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оказания платных услуг по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долгосрочным договорам (абонементам), срок исполнения которых превышает один год, признаются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учете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составе доходов будущих периодов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сумме договора. Доходы будущих периодов признаются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текущих доходах равномерно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последний день каждого месяца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разрезе каждого договора (абонемента). Аналогичный порядок признания доходов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текущем периоде применяется к</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договорам,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соответствии с</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которыми услуги оказываются неравномерно.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«Долгосрочные договоры».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10.4.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5</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«Долгосрочные договоры».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10.5. В составе расходов будущих периодов отражаются расходы, связанные: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со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страхованием имущества, гражданской ответственности;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выплатой по ежегодному оплачиваемому отпуску, за неотработанные дни отпуска;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10.7. В учреждении создаются следующие резервы: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 выплатам персоналу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10.7.1. Резерв расходов по выплатам отпускных персоналу. 102.7. Доходы от целевых субсидий по соглашению, заключенному на срок более года, учреждение отражает на счетах: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- 401.41 «Доходы будущих периодов к признанию в текущем году»;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- 401.49 «Доходы будущих периодов к признанию в очередные годы».</w:t>
      </w:r>
    </w:p>
    <w:p w:rsidR="003318A1" w:rsidRPr="003B5FB7" w:rsidRDefault="005256E8" w:rsidP="003B5FB7">
      <w:pPr>
        <w:jc w:val="both"/>
        <w:rPr>
          <w:rFonts w:ascii="Times New Roman" w:hAnsi="Times New Roman" w:cs="Times New Roman"/>
          <w:sz w:val="28"/>
          <w:szCs w:val="28"/>
          <w:lang w:val="ru-RU"/>
        </w:rPr>
      </w:pPr>
      <w:r>
        <w:rPr>
          <w:rFonts w:ascii="Times New Roman" w:hAnsi="Times New Roman" w:cs="Times New Roman"/>
          <w:b/>
          <w:bCs/>
          <w:sz w:val="28"/>
          <w:szCs w:val="28"/>
          <w:lang w:val="ru-RU"/>
        </w:rPr>
        <w:t>11</w:t>
      </w:r>
      <w:r w:rsidR="00F303ED" w:rsidRPr="003B5FB7">
        <w:rPr>
          <w:rFonts w:ascii="Times New Roman" w:hAnsi="Times New Roman" w:cs="Times New Roman"/>
          <w:b/>
          <w:bCs/>
          <w:sz w:val="28"/>
          <w:szCs w:val="28"/>
          <w:lang w:val="ru-RU"/>
        </w:rPr>
        <w:t>. Целевые средства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w:t>
      </w:r>
      <w:r w:rsidR="005256E8">
        <w:rPr>
          <w:rFonts w:ascii="Times New Roman" w:hAnsi="Times New Roman" w:cs="Times New Roman"/>
          <w:sz w:val="28"/>
          <w:szCs w:val="28"/>
          <w:lang w:val="ru-RU"/>
        </w:rPr>
        <w:t>1</w:t>
      </w:r>
      <w:r w:rsidRPr="003B5FB7">
        <w:rPr>
          <w:rFonts w:ascii="Times New Roman" w:hAnsi="Times New Roman" w:cs="Times New Roman"/>
          <w:sz w:val="28"/>
          <w:szCs w:val="28"/>
          <w:lang w:val="ru-RU"/>
        </w:rPr>
        <w:t xml:space="preserve">.1. Расчеты с целевыми поступлениями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17 и целевыми выбытиями на </w:t>
      </w:r>
      <w:proofErr w:type="spellStart"/>
      <w:r w:rsidRPr="003B5FB7">
        <w:rPr>
          <w:rFonts w:ascii="Times New Roman" w:hAnsi="Times New Roman" w:cs="Times New Roman"/>
          <w:sz w:val="28"/>
          <w:szCs w:val="28"/>
          <w:lang w:val="ru-RU"/>
        </w:rPr>
        <w:t>забалансовом</w:t>
      </w:r>
      <w:proofErr w:type="spellEnd"/>
      <w:r w:rsidRPr="003B5FB7">
        <w:rPr>
          <w:rFonts w:ascii="Times New Roman" w:hAnsi="Times New Roman" w:cs="Times New Roman"/>
          <w:sz w:val="28"/>
          <w:szCs w:val="28"/>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контрагенты, плательщики, группа плательщиков;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идентификационный номер расчетов;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уникальный идентификатор начислений (УИН);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дополнительные аналитические признаки, которые отражают целевое назначение средств;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коды цели;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правовые основания, включая дату исполнения.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VI</w:t>
      </w:r>
      <w:r w:rsidRPr="003B5FB7">
        <w:rPr>
          <w:rFonts w:ascii="Times New Roman" w:hAnsi="Times New Roman" w:cs="Times New Roman"/>
          <w:b/>
          <w:bCs/>
          <w:sz w:val="28"/>
          <w:szCs w:val="28"/>
          <w:lang w:val="ru-RU"/>
        </w:rPr>
        <w:t>. Инвентаризация имущества и</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обязательств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1. Инвентаризацию имущества и обязательств (в том числе числящихся на </w:t>
      </w:r>
      <w:proofErr w:type="spellStart"/>
      <w:r w:rsidRPr="003B5FB7">
        <w:rPr>
          <w:rFonts w:ascii="Times New Roman" w:hAnsi="Times New Roman" w:cs="Times New Roman"/>
          <w:sz w:val="28"/>
          <w:szCs w:val="28"/>
          <w:lang w:val="ru-RU"/>
        </w:rPr>
        <w:t>забалансовых</w:t>
      </w:r>
      <w:proofErr w:type="spellEnd"/>
      <w:r w:rsidRPr="003B5FB7">
        <w:rPr>
          <w:rFonts w:ascii="Times New Roman" w:hAnsi="Times New Roman" w:cs="Times New Roman"/>
          <w:sz w:val="28"/>
          <w:szCs w:val="28"/>
          <w:lang w:val="ru-RU"/>
        </w:rPr>
        <w:t xml:space="preserve"> счетах), а также финансовых результатов (в том числе расходов будущих периодов и резервов) проводит постоянно действующая </w:t>
      </w:r>
      <w:r w:rsidRPr="003B5FB7">
        <w:rPr>
          <w:rFonts w:ascii="Times New Roman" w:hAnsi="Times New Roman" w:cs="Times New Roman"/>
          <w:sz w:val="28"/>
          <w:szCs w:val="28"/>
          <w:lang w:val="ru-RU"/>
        </w:rPr>
        <w:lastRenderedPageBreak/>
        <w:t xml:space="preserve">инвентаризационная комиссия. Порядок и график проведения инвентаризации приведены в </w:t>
      </w:r>
      <w:r w:rsidRPr="003B5FB7">
        <w:rPr>
          <w:rFonts w:ascii="Times New Roman" w:hAnsi="Times New Roman" w:cs="Times New Roman"/>
          <w:color w:val="0000FF"/>
          <w:sz w:val="28"/>
          <w:szCs w:val="28"/>
          <w:lang w:val="ru-RU"/>
        </w:rPr>
        <w:t>приложении 17</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статья</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11</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Закона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06.12.2011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 xml:space="preserve">402-ФЗ, раздел </w:t>
      </w:r>
      <w:r w:rsidRPr="003B5FB7">
        <w:rPr>
          <w:rFonts w:ascii="Times New Roman" w:hAnsi="Times New Roman" w:cs="Times New Roman"/>
          <w:sz w:val="28"/>
          <w:szCs w:val="28"/>
        </w:rPr>
        <w:t>VIII </w:t>
      </w:r>
      <w:r w:rsidRPr="003B5FB7">
        <w:rPr>
          <w:rFonts w:ascii="Times New Roman" w:hAnsi="Times New Roman" w:cs="Times New Roman"/>
          <w:sz w:val="28"/>
          <w:szCs w:val="28"/>
          <w:lang w:val="ru-RU"/>
        </w:rPr>
        <w:t>СГС «Концептуальные основы бухучета 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2. Состав комиссии для проведения внезапной ревизии кассы приведен в </w:t>
      </w:r>
      <w:r w:rsidRPr="003B5FB7">
        <w:rPr>
          <w:rFonts w:ascii="Times New Roman" w:hAnsi="Times New Roman" w:cs="Times New Roman"/>
          <w:color w:val="0000FF"/>
          <w:sz w:val="28"/>
          <w:szCs w:val="28"/>
          <w:lang w:val="ru-RU"/>
        </w:rPr>
        <w:t>приложении 4</w:t>
      </w:r>
      <w:r w:rsidRPr="003B5FB7">
        <w:rPr>
          <w:rFonts w:ascii="Times New Roman" w:hAnsi="Times New Roman" w:cs="Times New Roman"/>
          <w:sz w:val="28"/>
          <w:szCs w:val="28"/>
          <w:lang w:val="ru-RU"/>
        </w:rPr>
        <w:t>.</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VII</w:t>
      </w:r>
      <w:r w:rsidRPr="003B5FB7">
        <w:rPr>
          <w:rFonts w:ascii="Times New Roman" w:hAnsi="Times New Roman" w:cs="Times New Roman"/>
          <w:b/>
          <w:bCs/>
          <w:sz w:val="28"/>
          <w:szCs w:val="28"/>
          <w:lang w:val="ru-RU"/>
        </w:rPr>
        <w:t>. Порядок организации и</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обеспечения внутреннего финансового контроля</w:t>
      </w:r>
    </w:p>
    <w:p w:rsidR="003318A1"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Внутренний финансовый контроль в учреждении осуществляет комиссия. Помимо комиссии, постоянный текущий контроль входе своей деятельности осуществляют в</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рамках своих полномочий:</w:t>
      </w:r>
    </w:p>
    <w:p w:rsidR="00D326AD" w:rsidRDefault="00D326A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руководитель учреждения;</w:t>
      </w:r>
    </w:p>
    <w:p w:rsidR="00D326AD" w:rsidRDefault="00D326A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главный бухгалтер, сотрудники бухгалтерии;</w:t>
      </w:r>
    </w:p>
    <w:p w:rsidR="00D326AD" w:rsidRDefault="00D326A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организационно-методическое отделение, сотрудники отделение;</w:t>
      </w:r>
    </w:p>
    <w:p w:rsidR="00D326AD" w:rsidRPr="003B5FB7" w:rsidRDefault="00D326AD" w:rsidP="003B5FB7">
      <w:pPr>
        <w:jc w:val="both"/>
        <w:rPr>
          <w:rFonts w:ascii="Times New Roman" w:hAnsi="Times New Roman" w:cs="Times New Roman"/>
          <w:sz w:val="28"/>
          <w:szCs w:val="28"/>
          <w:lang w:val="ru-RU"/>
        </w:rPr>
      </w:pPr>
      <w:r>
        <w:rPr>
          <w:rFonts w:ascii="Times New Roman" w:hAnsi="Times New Roman" w:cs="Times New Roman"/>
          <w:sz w:val="28"/>
          <w:szCs w:val="28"/>
          <w:lang w:val="ru-RU"/>
        </w:rPr>
        <w:t>- иные должностные лица учреждения в соответствии со своими обязанностями.</w:t>
      </w:r>
    </w:p>
    <w:p w:rsidR="005256E8" w:rsidRDefault="00F303ED" w:rsidP="003B5FB7">
      <w:pPr>
        <w:jc w:val="both"/>
        <w:rPr>
          <w:rFonts w:ascii="Times New Roman" w:hAnsi="Times New Roman" w:cs="Times New Roman"/>
          <w:b/>
          <w:bCs/>
          <w:sz w:val="28"/>
          <w:szCs w:val="28"/>
        </w:rPr>
      </w:pPr>
      <w:r w:rsidRPr="003B5FB7">
        <w:rPr>
          <w:rFonts w:ascii="Times New Roman" w:hAnsi="Times New Roman" w:cs="Times New Roman"/>
          <w:sz w:val="28"/>
          <w:szCs w:val="28"/>
          <w:lang w:val="ru-RU"/>
        </w:rPr>
        <w:t>2. Положение о</w:t>
      </w:r>
      <w:r w:rsidR="00D326A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внутреннем финансовом контроле и</w:t>
      </w:r>
      <w:r w:rsidR="00D326AD">
        <w:rPr>
          <w:rFonts w:ascii="Times New Roman" w:hAnsi="Times New Roman" w:cs="Times New Roman"/>
          <w:sz w:val="28"/>
          <w:szCs w:val="28"/>
          <w:lang w:val="ru-RU"/>
        </w:rPr>
        <w:t xml:space="preserve"> </w:t>
      </w:r>
      <w:r w:rsidRPr="003B5FB7">
        <w:rPr>
          <w:rFonts w:ascii="Times New Roman" w:hAnsi="Times New Roman" w:cs="Times New Roman"/>
          <w:sz w:val="28"/>
          <w:szCs w:val="28"/>
          <w:lang w:val="ru-RU"/>
        </w:rPr>
        <w:t xml:space="preserve">график проведения внутренних проверок финансово-хозяйственной деятельности приведен в </w:t>
      </w:r>
      <w:r w:rsidRPr="003B5FB7">
        <w:rPr>
          <w:rFonts w:ascii="Times New Roman" w:hAnsi="Times New Roman" w:cs="Times New Roman"/>
          <w:color w:val="0000FF"/>
          <w:sz w:val="28"/>
          <w:szCs w:val="28"/>
          <w:lang w:val="ru-RU"/>
        </w:rPr>
        <w:t>приложении 11</w:t>
      </w:r>
      <w:r w:rsidRPr="003B5FB7">
        <w:rPr>
          <w:rFonts w:ascii="Times New Roman" w:hAnsi="Times New Roman" w:cs="Times New Roman"/>
          <w:sz w:val="28"/>
          <w:szCs w:val="28"/>
          <w:lang w:val="ru-RU"/>
        </w:rPr>
        <w:t>.</w:t>
      </w:r>
      <w:r w:rsidRPr="003B5FB7">
        <w:rPr>
          <w:rFonts w:ascii="Times New Roman" w:hAnsi="Times New Roman" w:cs="Times New Roman"/>
          <w:sz w:val="28"/>
          <w:szCs w:val="28"/>
          <w:lang w:val="ru-RU"/>
        </w:rPr>
        <w:br/>
      </w:r>
      <w:r w:rsidRPr="003B5FB7">
        <w:rPr>
          <w:rFonts w:ascii="Times New Roman" w:hAnsi="Times New Roman" w:cs="Times New Roman"/>
          <w:sz w:val="28"/>
          <w:szCs w:val="28"/>
          <w:lang w:val="ru-RU"/>
        </w:rPr>
        <w:br/>
      </w: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5256E8" w:rsidRDefault="005256E8" w:rsidP="003B5FB7">
      <w:pPr>
        <w:jc w:val="both"/>
        <w:rPr>
          <w:rFonts w:ascii="Times New Roman" w:hAnsi="Times New Roman" w:cs="Times New Roman"/>
          <w:b/>
          <w:bCs/>
          <w:sz w:val="28"/>
          <w:szCs w:val="28"/>
        </w:rPr>
      </w:pPr>
    </w:p>
    <w:p w:rsidR="003318A1" w:rsidRPr="00FE7EFD"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lastRenderedPageBreak/>
        <w:t>VIII</w:t>
      </w:r>
      <w:r w:rsidRPr="00FE7EFD">
        <w:rPr>
          <w:rFonts w:ascii="Times New Roman" w:hAnsi="Times New Roman" w:cs="Times New Roman"/>
          <w:b/>
          <w:bCs/>
          <w:sz w:val="28"/>
          <w:szCs w:val="28"/>
          <w:lang w:val="ru-RU"/>
        </w:rPr>
        <w:t>. Бухгалтерская (финансовая) отчетность</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19</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«Отчет о</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движении денежных средств».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часть</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7.1 статьи</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13</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Закона от</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06.12.2011 №</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402-ФЗ.</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3B5FB7">
        <w:rPr>
          <w:rFonts w:ascii="Times New Roman" w:hAnsi="Times New Roman" w:cs="Times New Roman"/>
          <w:sz w:val="28"/>
          <w:szCs w:val="28"/>
        </w:rPr>
        <w:t>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Срок представления информации – не позднее первого рабочего дня года, следующего за отчетным.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Основание: пункты 7, 8</w:t>
      </w:r>
      <w:r w:rsidRPr="003B5FB7">
        <w:rPr>
          <w:rFonts w:ascii="Times New Roman" w:hAnsi="Times New Roman" w:cs="Times New Roman"/>
          <w:sz w:val="28"/>
          <w:szCs w:val="28"/>
        </w:rPr>
        <w:t> </w:t>
      </w:r>
      <w:r w:rsidRPr="003B5FB7">
        <w:rPr>
          <w:rFonts w:ascii="Times New Roman" w:hAnsi="Times New Roman" w:cs="Times New Roman"/>
          <w:sz w:val="28"/>
          <w:szCs w:val="28"/>
          <w:lang w:val="ru-RU"/>
        </w:rPr>
        <w:t>СГС «Информация о связанных сторонах».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полное наименование юридического лица или фамилия, имя, отчество (если имеется) физического лица, являющегося связанной стороной;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ИНН связанной стороны;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тип организации. Для физического лица указывается «физическое лицо»;</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основание, в силу которого лицо признается связанной стороной (исключается из состава связанных сторон);</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дата включения (исключения) в перечень связанных сторон. Дата указывается в формате «ММ.ГГГГ».</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w:t>
      </w:r>
      <w:r w:rsidRPr="003B5FB7">
        <w:rPr>
          <w:rFonts w:ascii="Times New Roman" w:hAnsi="Times New Roman" w:cs="Times New Roman"/>
          <w:sz w:val="28"/>
          <w:szCs w:val="28"/>
          <w:lang w:val="ru-RU"/>
        </w:rPr>
        <w:lastRenderedPageBreak/>
        <w:t>сторон служебной запиской в срок не позднее первого рабочего дня года, следующего за отчетным.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b/>
          <w:bCs/>
          <w:sz w:val="28"/>
          <w:szCs w:val="28"/>
        </w:rPr>
        <w:t>IX</w:t>
      </w:r>
      <w:r w:rsidRPr="003B5FB7">
        <w:rPr>
          <w:rFonts w:ascii="Times New Roman" w:hAnsi="Times New Roman" w:cs="Times New Roman"/>
          <w:b/>
          <w:bCs/>
          <w:sz w:val="28"/>
          <w:szCs w:val="28"/>
          <w:lang w:val="ru-RU"/>
        </w:rPr>
        <w:t>. Порядок передачи документов бухгалтерского учета при смене руководителя и</w:t>
      </w:r>
      <w:r w:rsidRPr="003B5FB7">
        <w:rPr>
          <w:rFonts w:ascii="Times New Roman" w:hAnsi="Times New Roman" w:cs="Times New Roman"/>
          <w:b/>
          <w:bCs/>
          <w:sz w:val="28"/>
          <w:szCs w:val="28"/>
        </w:rPr>
        <w:t> </w:t>
      </w:r>
      <w:r w:rsidRPr="003B5FB7">
        <w:rPr>
          <w:rFonts w:ascii="Times New Roman" w:hAnsi="Times New Roman" w:cs="Times New Roman"/>
          <w:b/>
          <w:bCs/>
          <w:sz w:val="28"/>
          <w:szCs w:val="28"/>
          <w:lang w:val="ru-RU"/>
        </w:rPr>
        <w:t>главного бухгалтера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422B6D"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2. Передача бухгалтерских документов и печатей проводится</w:t>
      </w:r>
      <w:r w:rsidR="00D326AD">
        <w:rPr>
          <w:rFonts w:ascii="Times New Roman" w:hAnsi="Times New Roman" w:cs="Times New Roman"/>
          <w:sz w:val="28"/>
          <w:szCs w:val="28"/>
          <w:lang w:val="ru-RU"/>
        </w:rPr>
        <w:t xml:space="preserve"> на основании приказа руководителя учреждения</w:t>
      </w:r>
      <w:r w:rsidR="00422B6D">
        <w:rPr>
          <w:rFonts w:ascii="Times New Roman" w:hAnsi="Times New Roman" w:cs="Times New Roman"/>
          <w:sz w:val="28"/>
          <w:szCs w:val="28"/>
          <w:lang w:val="ru-RU"/>
        </w:rPr>
        <w:t>.</w:t>
      </w:r>
      <w:r w:rsidR="00D326AD">
        <w:rPr>
          <w:rFonts w:ascii="Times New Roman" w:hAnsi="Times New Roman" w:cs="Times New Roman"/>
          <w:sz w:val="28"/>
          <w:szCs w:val="28"/>
          <w:lang w:val="ru-RU"/>
        </w:rPr>
        <w:t xml:space="preserve"> </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Акт приема-передачи дел должен полностью отражать все существенные недостатки и нарушения в организации работы бухгалтерии.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Акт приема-передачи подписывается уполномоченным лицом, принимающим дела, и членами комиссии.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При необходимости члены комиссии включают в акт свои рекомендации и предложения, которые возникли при приеме-передаче дел.</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5. Передаются следующие документы: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учетная политика со всеми приложениями;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xml:space="preserve">- квартальные и </w:t>
      </w:r>
      <w:r w:rsidR="00422B6D" w:rsidRPr="003B5FB7">
        <w:rPr>
          <w:rFonts w:ascii="Times New Roman" w:hAnsi="Times New Roman" w:cs="Times New Roman"/>
          <w:sz w:val="28"/>
          <w:szCs w:val="28"/>
          <w:lang w:val="ru-RU"/>
        </w:rPr>
        <w:t>годовые бухгалтерские отчеты,</w:t>
      </w:r>
      <w:r w:rsidRPr="003B5FB7">
        <w:rPr>
          <w:rFonts w:ascii="Times New Roman" w:hAnsi="Times New Roman" w:cs="Times New Roman"/>
          <w:sz w:val="28"/>
          <w:szCs w:val="28"/>
          <w:lang w:val="ru-RU"/>
        </w:rPr>
        <w:t xml:space="preserve"> и балансы, налоговые декларации;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 планированию, в том числе план финансово-хозяйст</w:t>
      </w:r>
      <w:r w:rsidR="00422B6D">
        <w:rPr>
          <w:rFonts w:ascii="Times New Roman" w:hAnsi="Times New Roman" w:cs="Times New Roman"/>
          <w:sz w:val="28"/>
          <w:szCs w:val="28"/>
          <w:lang w:val="ru-RU"/>
        </w:rPr>
        <w:t xml:space="preserve">венной деятельности учреждения и </w:t>
      </w:r>
      <w:r w:rsidRPr="003B5FB7">
        <w:rPr>
          <w:rFonts w:ascii="Times New Roman" w:hAnsi="Times New Roman" w:cs="Times New Roman"/>
          <w:sz w:val="28"/>
          <w:szCs w:val="28"/>
          <w:lang w:val="ru-RU"/>
        </w:rPr>
        <w:t>обоснования к планам;</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бухгалтерские регистры синтетического и аналитического учета: книги, оборотные ведомости, карточки, журналы операций;</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налоговые регистры;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 реализации: книги покупок и продаж, журналы регистрации счетов-фактур, акты, счета-фактуры, товарные накладные и т. д.;</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 задолженности учреждения, в том числе по кредитам и по уплате налогов;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 состоянии лицевых и банковских счетов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 учету зарплаты и по персонифицированному учету;</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по кассе: кассовые книги, журналы, расходные и приходные кассовые ордера, денежные документы и т. д.;</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акт о состоянии кассы, составленный на основании ревизии кассы и скрепленный подписью главного бухгалтера;</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об условиях хранения и учета наличных денежных средств;</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об основных средствах, нематериальных активах и товарно-материальных ценностях;</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акты ревизий и проверок;</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материалы о недостачах и хищениях, переданных и не переданных в правоохранительные органы;</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договоры с кредитными организациями;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 бланки строгой отчетности;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lastRenderedPageBreak/>
        <w:t>- иная бухгалтерская документация, свидетельствующая о деятельности учреждения.</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7. Акт приема-передачи оформляется в последний рабочий день увольняемого лица в учреждении.</w:t>
      </w:r>
    </w:p>
    <w:p w:rsidR="003318A1" w:rsidRPr="003B5FB7" w:rsidRDefault="00F303ED" w:rsidP="003B5FB7">
      <w:pPr>
        <w:jc w:val="both"/>
        <w:rPr>
          <w:rFonts w:ascii="Times New Roman" w:hAnsi="Times New Roman" w:cs="Times New Roman"/>
          <w:sz w:val="28"/>
          <w:szCs w:val="28"/>
          <w:lang w:val="ru-RU"/>
        </w:rPr>
      </w:pPr>
      <w:r w:rsidRPr="003B5FB7">
        <w:rPr>
          <w:rFonts w:ascii="Times New Roman" w:hAnsi="Times New Roman" w:cs="Times New Roman"/>
          <w:sz w:val="28"/>
          <w:szCs w:val="28"/>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3318A1" w:rsidRPr="003B5FB7" w:rsidRDefault="003318A1" w:rsidP="003B5FB7">
      <w:pPr>
        <w:jc w:val="both"/>
        <w:rPr>
          <w:rFonts w:ascii="Times New Roman" w:hAnsi="Times New Roman" w:cs="Times New Roman"/>
          <w:sz w:val="28"/>
          <w:szCs w:val="28"/>
          <w:lang w:val="ru-RU"/>
        </w:rPr>
      </w:pPr>
    </w:p>
    <w:p w:rsidR="003318A1" w:rsidRPr="003B5FB7" w:rsidRDefault="003318A1" w:rsidP="003B5FB7">
      <w:pPr>
        <w:jc w:val="both"/>
        <w:rPr>
          <w:rFonts w:ascii="Times New Roman" w:hAnsi="Times New Roman" w:cs="Times New Roman"/>
          <w:sz w:val="28"/>
          <w:szCs w:val="28"/>
          <w:lang w:val="ru-RU"/>
        </w:rPr>
      </w:pPr>
    </w:p>
    <w:tbl>
      <w:tblPr>
        <w:tblpPr w:leftFromText="180" w:rightFromText="180" w:vertAnchor="text" w:tblpY="1"/>
        <w:tblOverlap w:val="never"/>
        <w:tblW w:w="0" w:type="auto"/>
        <w:tblCellMar>
          <w:left w:w="10" w:type="dxa"/>
          <w:right w:w="10" w:type="dxa"/>
        </w:tblCellMar>
        <w:tblLook w:val="04A0" w:firstRow="1" w:lastRow="0" w:firstColumn="1" w:lastColumn="0" w:noHBand="0" w:noVBand="1"/>
      </w:tblPr>
      <w:tblGrid>
        <w:gridCol w:w="2674"/>
        <w:gridCol w:w="510"/>
        <w:gridCol w:w="26"/>
      </w:tblGrid>
      <w:tr w:rsidR="003318A1" w:rsidRPr="003B5FB7" w:rsidTr="00422B6D">
        <w:tc>
          <w:tcPr>
            <w:tcW w:w="0" w:type="auto"/>
            <w:noWrap/>
          </w:tcPr>
          <w:p w:rsidR="003318A1" w:rsidRPr="003B5FB7" w:rsidRDefault="00F303ED" w:rsidP="00422B6D">
            <w:pPr>
              <w:jc w:val="both"/>
              <w:rPr>
                <w:rFonts w:ascii="Times New Roman" w:hAnsi="Times New Roman" w:cs="Times New Roman"/>
                <w:sz w:val="28"/>
                <w:szCs w:val="28"/>
              </w:rPr>
            </w:pPr>
            <w:proofErr w:type="spellStart"/>
            <w:r w:rsidRPr="003B5FB7">
              <w:rPr>
                <w:rFonts w:ascii="Times New Roman" w:hAnsi="Times New Roman" w:cs="Times New Roman"/>
                <w:sz w:val="28"/>
                <w:szCs w:val="28"/>
              </w:rPr>
              <w:t>Главный</w:t>
            </w:r>
            <w:proofErr w:type="spellEnd"/>
            <w:r w:rsidRPr="003B5FB7">
              <w:rPr>
                <w:rFonts w:ascii="Times New Roman" w:hAnsi="Times New Roman" w:cs="Times New Roman"/>
                <w:sz w:val="28"/>
                <w:szCs w:val="28"/>
              </w:rPr>
              <w:t xml:space="preserve"> </w:t>
            </w:r>
            <w:proofErr w:type="spellStart"/>
            <w:r w:rsidRPr="003B5FB7">
              <w:rPr>
                <w:rFonts w:ascii="Times New Roman" w:hAnsi="Times New Roman" w:cs="Times New Roman"/>
                <w:sz w:val="28"/>
                <w:szCs w:val="28"/>
              </w:rPr>
              <w:t>бухгалтер</w:t>
            </w:r>
            <w:proofErr w:type="spellEnd"/>
            <w:r w:rsidRPr="003B5FB7">
              <w:rPr>
                <w:rFonts w:ascii="Times New Roman" w:hAnsi="Times New Roman" w:cs="Times New Roman"/>
                <w:sz w:val="28"/>
                <w:szCs w:val="28"/>
              </w:rPr>
              <w:t>     </w:t>
            </w:r>
          </w:p>
        </w:tc>
        <w:tc>
          <w:tcPr>
            <w:tcW w:w="0" w:type="auto"/>
            <w:noWrap/>
          </w:tcPr>
          <w:p w:rsidR="003318A1" w:rsidRPr="003B5FB7" w:rsidRDefault="00F303ED" w:rsidP="00422B6D">
            <w:pPr>
              <w:jc w:val="both"/>
              <w:rPr>
                <w:rFonts w:ascii="Times New Roman" w:hAnsi="Times New Roman" w:cs="Times New Roman"/>
                <w:sz w:val="28"/>
                <w:szCs w:val="28"/>
              </w:rPr>
            </w:pPr>
            <w:r w:rsidRPr="003B5FB7">
              <w:rPr>
                <w:rFonts w:ascii="Times New Roman" w:hAnsi="Times New Roman" w:cs="Times New Roman"/>
                <w:sz w:val="28"/>
                <w:szCs w:val="28"/>
              </w:rPr>
              <w:t>       </w:t>
            </w:r>
          </w:p>
        </w:tc>
        <w:tc>
          <w:tcPr>
            <w:tcW w:w="0" w:type="auto"/>
            <w:noWrap/>
          </w:tcPr>
          <w:p w:rsidR="003318A1" w:rsidRPr="00422B6D" w:rsidRDefault="00422B6D" w:rsidP="00422B6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r>
    </w:tbl>
    <w:p w:rsidR="00F303ED" w:rsidRPr="003B5FB7" w:rsidRDefault="00422B6D" w:rsidP="00422B6D">
      <w:pPr>
        <w:tabs>
          <w:tab w:val="left" w:pos="2028"/>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Г.М.Набиева</w:t>
      </w:r>
      <w:proofErr w:type="spellEnd"/>
      <w:r>
        <w:rPr>
          <w:rFonts w:ascii="Times New Roman" w:hAnsi="Times New Roman" w:cs="Times New Roman"/>
          <w:sz w:val="28"/>
          <w:szCs w:val="28"/>
        </w:rPr>
        <w:br w:type="textWrapping" w:clear="all"/>
      </w:r>
    </w:p>
    <w:sectPr w:rsidR="00F303ED" w:rsidRPr="003B5FB7" w:rsidSect="00D800CD">
      <w:pgSz w:w="11905" w:h="16837"/>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CFC90E"/>
    <w:multiLevelType w:val="hybridMultilevel"/>
    <w:tmpl w:val="F852FC2A"/>
    <w:lvl w:ilvl="0" w:tplc="92EE3DB4">
      <w:start w:val="1"/>
      <w:numFmt w:val="bullet"/>
      <w:lvlText w:val="•"/>
      <w:lvlJc w:val="left"/>
      <w:pPr>
        <w:tabs>
          <w:tab w:val="num" w:pos="720"/>
        </w:tabs>
        <w:ind w:left="720" w:hanging="360"/>
      </w:pPr>
      <w:rPr>
        <w:rFonts w:ascii="Symbol" w:hAnsi="Symbol" w:cs="Symbol" w:hint="default"/>
      </w:rPr>
    </w:lvl>
    <w:lvl w:ilvl="1" w:tplc="9D9AA0FC">
      <w:start w:val="1"/>
      <w:numFmt w:val="bullet"/>
      <w:lvlText w:val="◦"/>
      <w:lvlJc w:val="left"/>
      <w:pPr>
        <w:tabs>
          <w:tab w:val="num" w:pos="1440"/>
        </w:tabs>
        <w:ind w:left="1440" w:hanging="360"/>
      </w:pPr>
      <w:rPr>
        <w:rFonts w:ascii="Courier New" w:hAnsi="Courier New" w:cs="Courier New" w:hint="default"/>
      </w:rPr>
    </w:lvl>
    <w:lvl w:ilvl="2" w:tplc="7FAE959A">
      <w:start w:val="1"/>
      <w:numFmt w:val="bullet"/>
      <w:lvlText w:val="•"/>
      <w:lvlJc w:val="left"/>
      <w:pPr>
        <w:tabs>
          <w:tab w:val="num" w:pos="2160"/>
        </w:tabs>
        <w:ind w:left="2160" w:hanging="360"/>
      </w:pPr>
      <w:rPr>
        <w:rFonts w:ascii="Wingdings" w:hAnsi="Wingdings" w:cs="Wingdings" w:hint="default"/>
      </w:rPr>
    </w:lvl>
    <w:lvl w:ilvl="3" w:tplc="E2BAA572">
      <w:start w:val="1"/>
      <w:numFmt w:val="bullet"/>
      <w:lvlText w:val="•"/>
      <w:lvlJc w:val="left"/>
      <w:pPr>
        <w:tabs>
          <w:tab w:val="num" w:pos="2880"/>
        </w:tabs>
        <w:ind w:left="2880" w:hanging="360"/>
      </w:pPr>
      <w:rPr>
        <w:rFonts w:ascii="Symbol" w:hAnsi="Symbol" w:cs="Symbol" w:hint="default"/>
      </w:rPr>
    </w:lvl>
    <w:lvl w:ilvl="4" w:tplc="B4AA4FC4">
      <w:start w:val="1"/>
      <w:numFmt w:val="bullet"/>
      <w:lvlText w:val="◦"/>
      <w:lvlJc w:val="left"/>
      <w:pPr>
        <w:tabs>
          <w:tab w:val="num" w:pos="3600"/>
        </w:tabs>
        <w:ind w:left="3600" w:hanging="360"/>
      </w:pPr>
      <w:rPr>
        <w:rFonts w:ascii="Courier New" w:hAnsi="Courier New" w:cs="Courier New" w:hint="default"/>
      </w:rPr>
    </w:lvl>
    <w:lvl w:ilvl="5" w:tplc="8FE4C2CE">
      <w:start w:val="1"/>
      <w:numFmt w:val="bullet"/>
      <w:lvlText w:val="•"/>
      <w:lvlJc w:val="left"/>
      <w:pPr>
        <w:tabs>
          <w:tab w:val="num" w:pos="4320"/>
        </w:tabs>
        <w:ind w:left="4320" w:hanging="360"/>
      </w:pPr>
      <w:rPr>
        <w:rFonts w:ascii="Wingdings" w:hAnsi="Wingdings" w:cs="Wingdings" w:hint="default"/>
      </w:rPr>
    </w:lvl>
    <w:lvl w:ilvl="6" w:tplc="F4782C40">
      <w:start w:val="1"/>
      <w:numFmt w:val="bullet"/>
      <w:lvlText w:val="•"/>
      <w:lvlJc w:val="left"/>
      <w:pPr>
        <w:tabs>
          <w:tab w:val="num" w:pos="5040"/>
        </w:tabs>
        <w:ind w:left="5040" w:hanging="360"/>
      </w:pPr>
      <w:rPr>
        <w:rFonts w:ascii="Symbol" w:hAnsi="Symbol" w:cs="Symbol" w:hint="default"/>
      </w:rPr>
    </w:lvl>
    <w:lvl w:ilvl="7" w:tplc="0CE8897A">
      <w:start w:val="1"/>
      <w:numFmt w:val="bullet"/>
      <w:lvlText w:val="◦"/>
      <w:lvlJc w:val="left"/>
      <w:pPr>
        <w:tabs>
          <w:tab w:val="num" w:pos="5760"/>
        </w:tabs>
        <w:ind w:left="5760" w:hanging="360"/>
      </w:pPr>
      <w:rPr>
        <w:rFonts w:ascii="Courier New" w:hAnsi="Courier New" w:cs="Courier New" w:hint="default"/>
      </w:rPr>
    </w:lvl>
    <w:lvl w:ilvl="8" w:tplc="7F68325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3F859C5"/>
    <w:multiLevelType w:val="hybridMultilevel"/>
    <w:tmpl w:val="27CE95D8"/>
    <w:lvl w:ilvl="0" w:tplc="E53E1134">
      <w:start w:val="1"/>
      <w:numFmt w:val="bullet"/>
      <w:lvlText w:val="•"/>
      <w:lvlJc w:val="left"/>
      <w:pPr>
        <w:tabs>
          <w:tab w:val="num" w:pos="720"/>
        </w:tabs>
        <w:ind w:left="720" w:hanging="360"/>
      </w:pPr>
      <w:rPr>
        <w:rFonts w:ascii="Symbol" w:hAnsi="Symbol" w:cs="Symbol" w:hint="default"/>
      </w:rPr>
    </w:lvl>
    <w:lvl w:ilvl="1" w:tplc="6C766490">
      <w:start w:val="1"/>
      <w:numFmt w:val="bullet"/>
      <w:lvlText w:val="◦"/>
      <w:lvlJc w:val="left"/>
      <w:pPr>
        <w:tabs>
          <w:tab w:val="num" w:pos="1440"/>
        </w:tabs>
        <w:ind w:left="1440" w:hanging="360"/>
      </w:pPr>
      <w:rPr>
        <w:rFonts w:ascii="Courier New" w:hAnsi="Courier New" w:cs="Courier New" w:hint="default"/>
      </w:rPr>
    </w:lvl>
    <w:lvl w:ilvl="2" w:tplc="6DB66CDE">
      <w:start w:val="1"/>
      <w:numFmt w:val="bullet"/>
      <w:lvlText w:val="•"/>
      <w:lvlJc w:val="left"/>
      <w:pPr>
        <w:tabs>
          <w:tab w:val="num" w:pos="2160"/>
        </w:tabs>
        <w:ind w:left="2160" w:hanging="360"/>
      </w:pPr>
      <w:rPr>
        <w:rFonts w:ascii="Wingdings" w:hAnsi="Wingdings" w:cs="Wingdings" w:hint="default"/>
      </w:rPr>
    </w:lvl>
    <w:lvl w:ilvl="3" w:tplc="E0129E50">
      <w:start w:val="1"/>
      <w:numFmt w:val="bullet"/>
      <w:lvlText w:val="•"/>
      <w:lvlJc w:val="left"/>
      <w:pPr>
        <w:tabs>
          <w:tab w:val="num" w:pos="2880"/>
        </w:tabs>
        <w:ind w:left="2880" w:hanging="360"/>
      </w:pPr>
      <w:rPr>
        <w:rFonts w:ascii="Symbol" w:hAnsi="Symbol" w:cs="Symbol" w:hint="default"/>
      </w:rPr>
    </w:lvl>
    <w:lvl w:ilvl="4" w:tplc="044AC5E2">
      <w:start w:val="1"/>
      <w:numFmt w:val="bullet"/>
      <w:lvlText w:val="◦"/>
      <w:lvlJc w:val="left"/>
      <w:pPr>
        <w:tabs>
          <w:tab w:val="num" w:pos="3600"/>
        </w:tabs>
        <w:ind w:left="3600" w:hanging="360"/>
      </w:pPr>
      <w:rPr>
        <w:rFonts w:ascii="Courier New" w:hAnsi="Courier New" w:cs="Courier New" w:hint="default"/>
      </w:rPr>
    </w:lvl>
    <w:lvl w:ilvl="5" w:tplc="242856AA">
      <w:start w:val="1"/>
      <w:numFmt w:val="bullet"/>
      <w:lvlText w:val="•"/>
      <w:lvlJc w:val="left"/>
      <w:pPr>
        <w:tabs>
          <w:tab w:val="num" w:pos="4320"/>
        </w:tabs>
        <w:ind w:left="4320" w:hanging="360"/>
      </w:pPr>
      <w:rPr>
        <w:rFonts w:ascii="Wingdings" w:hAnsi="Wingdings" w:cs="Wingdings" w:hint="default"/>
      </w:rPr>
    </w:lvl>
    <w:lvl w:ilvl="6" w:tplc="24925112">
      <w:start w:val="1"/>
      <w:numFmt w:val="bullet"/>
      <w:lvlText w:val="•"/>
      <w:lvlJc w:val="left"/>
      <w:pPr>
        <w:tabs>
          <w:tab w:val="num" w:pos="5040"/>
        </w:tabs>
        <w:ind w:left="5040" w:hanging="360"/>
      </w:pPr>
      <w:rPr>
        <w:rFonts w:ascii="Symbol" w:hAnsi="Symbol" w:cs="Symbol" w:hint="default"/>
      </w:rPr>
    </w:lvl>
    <w:lvl w:ilvl="7" w:tplc="B4B65496">
      <w:start w:val="1"/>
      <w:numFmt w:val="bullet"/>
      <w:lvlText w:val="◦"/>
      <w:lvlJc w:val="left"/>
      <w:pPr>
        <w:tabs>
          <w:tab w:val="num" w:pos="5760"/>
        </w:tabs>
        <w:ind w:left="5760" w:hanging="360"/>
      </w:pPr>
      <w:rPr>
        <w:rFonts w:ascii="Courier New" w:hAnsi="Courier New" w:cs="Courier New" w:hint="default"/>
      </w:rPr>
    </w:lvl>
    <w:lvl w:ilvl="8" w:tplc="6CD48F2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AE2A86B"/>
    <w:multiLevelType w:val="hybridMultilevel"/>
    <w:tmpl w:val="2AF09944"/>
    <w:lvl w:ilvl="0" w:tplc="6AD87D86">
      <w:start w:val="1"/>
      <w:numFmt w:val="bullet"/>
      <w:lvlText w:val="•"/>
      <w:lvlJc w:val="left"/>
      <w:pPr>
        <w:tabs>
          <w:tab w:val="num" w:pos="720"/>
        </w:tabs>
        <w:ind w:left="720" w:hanging="360"/>
      </w:pPr>
      <w:rPr>
        <w:rFonts w:ascii="Symbol" w:hAnsi="Symbol" w:cs="Symbol" w:hint="default"/>
      </w:rPr>
    </w:lvl>
    <w:lvl w:ilvl="1" w:tplc="1B60AA6C">
      <w:start w:val="1"/>
      <w:numFmt w:val="bullet"/>
      <w:lvlText w:val="◦"/>
      <w:lvlJc w:val="left"/>
      <w:pPr>
        <w:tabs>
          <w:tab w:val="num" w:pos="1440"/>
        </w:tabs>
        <w:ind w:left="1440" w:hanging="360"/>
      </w:pPr>
      <w:rPr>
        <w:rFonts w:ascii="Courier New" w:hAnsi="Courier New" w:cs="Courier New" w:hint="default"/>
      </w:rPr>
    </w:lvl>
    <w:lvl w:ilvl="2" w:tplc="6456C598">
      <w:start w:val="1"/>
      <w:numFmt w:val="bullet"/>
      <w:lvlText w:val="•"/>
      <w:lvlJc w:val="left"/>
      <w:pPr>
        <w:tabs>
          <w:tab w:val="num" w:pos="2160"/>
        </w:tabs>
        <w:ind w:left="2160" w:hanging="360"/>
      </w:pPr>
      <w:rPr>
        <w:rFonts w:ascii="Wingdings" w:hAnsi="Wingdings" w:cs="Wingdings" w:hint="default"/>
      </w:rPr>
    </w:lvl>
    <w:lvl w:ilvl="3" w:tplc="E8EE73DA">
      <w:start w:val="1"/>
      <w:numFmt w:val="bullet"/>
      <w:lvlText w:val="•"/>
      <w:lvlJc w:val="left"/>
      <w:pPr>
        <w:tabs>
          <w:tab w:val="num" w:pos="2880"/>
        </w:tabs>
        <w:ind w:left="2880" w:hanging="360"/>
      </w:pPr>
      <w:rPr>
        <w:rFonts w:ascii="Symbol" w:hAnsi="Symbol" w:cs="Symbol" w:hint="default"/>
      </w:rPr>
    </w:lvl>
    <w:lvl w:ilvl="4" w:tplc="DE085AC2">
      <w:start w:val="1"/>
      <w:numFmt w:val="bullet"/>
      <w:lvlText w:val="◦"/>
      <w:lvlJc w:val="left"/>
      <w:pPr>
        <w:tabs>
          <w:tab w:val="num" w:pos="3600"/>
        </w:tabs>
        <w:ind w:left="3600" w:hanging="360"/>
      </w:pPr>
      <w:rPr>
        <w:rFonts w:ascii="Courier New" w:hAnsi="Courier New" w:cs="Courier New" w:hint="default"/>
      </w:rPr>
    </w:lvl>
    <w:lvl w:ilvl="5" w:tplc="484AADBA">
      <w:start w:val="1"/>
      <w:numFmt w:val="bullet"/>
      <w:lvlText w:val="•"/>
      <w:lvlJc w:val="left"/>
      <w:pPr>
        <w:tabs>
          <w:tab w:val="num" w:pos="4320"/>
        </w:tabs>
        <w:ind w:left="4320" w:hanging="360"/>
      </w:pPr>
      <w:rPr>
        <w:rFonts w:ascii="Wingdings" w:hAnsi="Wingdings" w:cs="Wingdings" w:hint="default"/>
      </w:rPr>
    </w:lvl>
    <w:lvl w:ilvl="6" w:tplc="30B87A00">
      <w:start w:val="1"/>
      <w:numFmt w:val="bullet"/>
      <w:lvlText w:val="•"/>
      <w:lvlJc w:val="left"/>
      <w:pPr>
        <w:tabs>
          <w:tab w:val="num" w:pos="5040"/>
        </w:tabs>
        <w:ind w:left="5040" w:hanging="360"/>
      </w:pPr>
      <w:rPr>
        <w:rFonts w:ascii="Symbol" w:hAnsi="Symbol" w:cs="Symbol" w:hint="default"/>
      </w:rPr>
    </w:lvl>
    <w:lvl w:ilvl="7" w:tplc="EE828CAC">
      <w:start w:val="1"/>
      <w:numFmt w:val="bullet"/>
      <w:lvlText w:val="◦"/>
      <w:lvlJc w:val="left"/>
      <w:pPr>
        <w:tabs>
          <w:tab w:val="num" w:pos="5760"/>
        </w:tabs>
        <w:ind w:left="5760" w:hanging="360"/>
      </w:pPr>
      <w:rPr>
        <w:rFonts w:ascii="Courier New" w:hAnsi="Courier New" w:cs="Courier New" w:hint="default"/>
      </w:rPr>
    </w:lvl>
    <w:lvl w:ilvl="8" w:tplc="4A9EF09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E380A324"/>
    <w:multiLevelType w:val="multilevel"/>
    <w:tmpl w:val="DC0AF3A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F9B98732"/>
    <w:multiLevelType w:val="hybridMultilevel"/>
    <w:tmpl w:val="AD0C2E3E"/>
    <w:lvl w:ilvl="0" w:tplc="7B0E3222">
      <w:start w:val="1"/>
      <w:numFmt w:val="bullet"/>
      <w:lvlText w:val="•"/>
      <w:lvlJc w:val="left"/>
      <w:pPr>
        <w:tabs>
          <w:tab w:val="num" w:pos="720"/>
        </w:tabs>
        <w:ind w:left="720" w:hanging="360"/>
      </w:pPr>
      <w:rPr>
        <w:rFonts w:ascii="Symbol" w:hAnsi="Symbol" w:cs="Symbol" w:hint="default"/>
      </w:rPr>
    </w:lvl>
    <w:lvl w:ilvl="1" w:tplc="917CBDB6">
      <w:start w:val="1"/>
      <w:numFmt w:val="bullet"/>
      <w:lvlText w:val="◦"/>
      <w:lvlJc w:val="left"/>
      <w:pPr>
        <w:tabs>
          <w:tab w:val="num" w:pos="1440"/>
        </w:tabs>
        <w:ind w:left="1440" w:hanging="360"/>
      </w:pPr>
      <w:rPr>
        <w:rFonts w:ascii="Courier New" w:hAnsi="Courier New" w:cs="Courier New" w:hint="default"/>
      </w:rPr>
    </w:lvl>
    <w:lvl w:ilvl="2" w:tplc="9EBAE48C">
      <w:start w:val="1"/>
      <w:numFmt w:val="bullet"/>
      <w:lvlText w:val="•"/>
      <w:lvlJc w:val="left"/>
      <w:pPr>
        <w:tabs>
          <w:tab w:val="num" w:pos="2160"/>
        </w:tabs>
        <w:ind w:left="2160" w:hanging="360"/>
      </w:pPr>
      <w:rPr>
        <w:rFonts w:ascii="Wingdings" w:hAnsi="Wingdings" w:cs="Wingdings" w:hint="default"/>
      </w:rPr>
    </w:lvl>
    <w:lvl w:ilvl="3" w:tplc="62D05AD2">
      <w:start w:val="1"/>
      <w:numFmt w:val="bullet"/>
      <w:lvlText w:val="•"/>
      <w:lvlJc w:val="left"/>
      <w:pPr>
        <w:tabs>
          <w:tab w:val="num" w:pos="2880"/>
        </w:tabs>
        <w:ind w:left="2880" w:hanging="360"/>
      </w:pPr>
      <w:rPr>
        <w:rFonts w:ascii="Symbol" w:hAnsi="Symbol" w:cs="Symbol" w:hint="default"/>
      </w:rPr>
    </w:lvl>
    <w:lvl w:ilvl="4" w:tplc="BDAE36B0">
      <w:start w:val="1"/>
      <w:numFmt w:val="bullet"/>
      <w:lvlText w:val="◦"/>
      <w:lvlJc w:val="left"/>
      <w:pPr>
        <w:tabs>
          <w:tab w:val="num" w:pos="3600"/>
        </w:tabs>
        <w:ind w:left="3600" w:hanging="360"/>
      </w:pPr>
      <w:rPr>
        <w:rFonts w:ascii="Courier New" w:hAnsi="Courier New" w:cs="Courier New" w:hint="default"/>
      </w:rPr>
    </w:lvl>
    <w:lvl w:ilvl="5" w:tplc="614611D8">
      <w:start w:val="1"/>
      <w:numFmt w:val="bullet"/>
      <w:lvlText w:val="•"/>
      <w:lvlJc w:val="left"/>
      <w:pPr>
        <w:tabs>
          <w:tab w:val="num" w:pos="4320"/>
        </w:tabs>
        <w:ind w:left="4320" w:hanging="360"/>
      </w:pPr>
      <w:rPr>
        <w:rFonts w:ascii="Wingdings" w:hAnsi="Wingdings" w:cs="Wingdings" w:hint="default"/>
      </w:rPr>
    </w:lvl>
    <w:lvl w:ilvl="6" w:tplc="F93AB982">
      <w:start w:val="1"/>
      <w:numFmt w:val="bullet"/>
      <w:lvlText w:val="•"/>
      <w:lvlJc w:val="left"/>
      <w:pPr>
        <w:tabs>
          <w:tab w:val="num" w:pos="5040"/>
        </w:tabs>
        <w:ind w:left="5040" w:hanging="360"/>
      </w:pPr>
      <w:rPr>
        <w:rFonts w:ascii="Symbol" w:hAnsi="Symbol" w:cs="Symbol" w:hint="default"/>
      </w:rPr>
    </w:lvl>
    <w:lvl w:ilvl="7" w:tplc="64B8476E">
      <w:start w:val="1"/>
      <w:numFmt w:val="bullet"/>
      <w:lvlText w:val="◦"/>
      <w:lvlJc w:val="left"/>
      <w:pPr>
        <w:tabs>
          <w:tab w:val="num" w:pos="5760"/>
        </w:tabs>
        <w:ind w:left="5760" w:hanging="360"/>
      </w:pPr>
      <w:rPr>
        <w:rFonts w:ascii="Courier New" w:hAnsi="Courier New" w:cs="Courier New" w:hint="default"/>
      </w:rPr>
    </w:lvl>
    <w:lvl w:ilvl="8" w:tplc="DD52579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E0D3A04"/>
    <w:multiLevelType w:val="multilevel"/>
    <w:tmpl w:val="11262F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97E76E2"/>
    <w:multiLevelType w:val="hybridMultilevel"/>
    <w:tmpl w:val="0E88CEAE"/>
    <w:lvl w:ilvl="0" w:tplc="A368715E">
      <w:start w:val="1"/>
      <w:numFmt w:val="bullet"/>
      <w:lvlText w:val="•"/>
      <w:lvlJc w:val="left"/>
      <w:pPr>
        <w:tabs>
          <w:tab w:val="num" w:pos="720"/>
        </w:tabs>
        <w:ind w:left="720" w:hanging="360"/>
      </w:pPr>
      <w:rPr>
        <w:rFonts w:ascii="Symbol" w:hAnsi="Symbol" w:cs="Symbol" w:hint="default"/>
      </w:rPr>
    </w:lvl>
    <w:lvl w:ilvl="1" w:tplc="7F80C8EE">
      <w:start w:val="1"/>
      <w:numFmt w:val="bullet"/>
      <w:lvlText w:val="◦"/>
      <w:lvlJc w:val="left"/>
      <w:pPr>
        <w:tabs>
          <w:tab w:val="num" w:pos="1440"/>
        </w:tabs>
        <w:ind w:left="1440" w:hanging="360"/>
      </w:pPr>
      <w:rPr>
        <w:rFonts w:ascii="Courier New" w:hAnsi="Courier New" w:cs="Courier New" w:hint="default"/>
      </w:rPr>
    </w:lvl>
    <w:lvl w:ilvl="2" w:tplc="CF26715E">
      <w:start w:val="1"/>
      <w:numFmt w:val="bullet"/>
      <w:lvlText w:val="•"/>
      <w:lvlJc w:val="left"/>
      <w:pPr>
        <w:tabs>
          <w:tab w:val="num" w:pos="2160"/>
        </w:tabs>
        <w:ind w:left="2160" w:hanging="360"/>
      </w:pPr>
      <w:rPr>
        <w:rFonts w:ascii="Wingdings" w:hAnsi="Wingdings" w:cs="Wingdings" w:hint="default"/>
      </w:rPr>
    </w:lvl>
    <w:lvl w:ilvl="3" w:tplc="BCFCB15C">
      <w:start w:val="1"/>
      <w:numFmt w:val="bullet"/>
      <w:lvlText w:val="•"/>
      <w:lvlJc w:val="left"/>
      <w:pPr>
        <w:tabs>
          <w:tab w:val="num" w:pos="2880"/>
        </w:tabs>
        <w:ind w:left="2880" w:hanging="360"/>
      </w:pPr>
      <w:rPr>
        <w:rFonts w:ascii="Symbol" w:hAnsi="Symbol" w:cs="Symbol" w:hint="default"/>
      </w:rPr>
    </w:lvl>
    <w:lvl w:ilvl="4" w:tplc="904E8FDA">
      <w:start w:val="1"/>
      <w:numFmt w:val="bullet"/>
      <w:lvlText w:val="◦"/>
      <w:lvlJc w:val="left"/>
      <w:pPr>
        <w:tabs>
          <w:tab w:val="num" w:pos="3600"/>
        </w:tabs>
        <w:ind w:left="3600" w:hanging="360"/>
      </w:pPr>
      <w:rPr>
        <w:rFonts w:ascii="Courier New" w:hAnsi="Courier New" w:cs="Courier New" w:hint="default"/>
      </w:rPr>
    </w:lvl>
    <w:lvl w:ilvl="5" w:tplc="3D1813BE">
      <w:start w:val="1"/>
      <w:numFmt w:val="bullet"/>
      <w:lvlText w:val="•"/>
      <w:lvlJc w:val="left"/>
      <w:pPr>
        <w:tabs>
          <w:tab w:val="num" w:pos="4320"/>
        </w:tabs>
        <w:ind w:left="4320" w:hanging="360"/>
      </w:pPr>
      <w:rPr>
        <w:rFonts w:ascii="Wingdings" w:hAnsi="Wingdings" w:cs="Wingdings" w:hint="default"/>
      </w:rPr>
    </w:lvl>
    <w:lvl w:ilvl="6" w:tplc="CE647CA2">
      <w:start w:val="1"/>
      <w:numFmt w:val="bullet"/>
      <w:lvlText w:val="•"/>
      <w:lvlJc w:val="left"/>
      <w:pPr>
        <w:tabs>
          <w:tab w:val="num" w:pos="5040"/>
        </w:tabs>
        <w:ind w:left="5040" w:hanging="360"/>
      </w:pPr>
      <w:rPr>
        <w:rFonts w:ascii="Symbol" w:hAnsi="Symbol" w:cs="Symbol" w:hint="default"/>
      </w:rPr>
    </w:lvl>
    <w:lvl w:ilvl="7" w:tplc="F2DA36CA">
      <w:start w:val="1"/>
      <w:numFmt w:val="bullet"/>
      <w:lvlText w:val="◦"/>
      <w:lvlJc w:val="left"/>
      <w:pPr>
        <w:tabs>
          <w:tab w:val="num" w:pos="5760"/>
        </w:tabs>
        <w:ind w:left="5760" w:hanging="360"/>
      </w:pPr>
      <w:rPr>
        <w:rFonts w:ascii="Courier New" w:hAnsi="Courier New" w:cs="Courier New" w:hint="default"/>
      </w:rPr>
    </w:lvl>
    <w:lvl w:ilvl="8" w:tplc="6C32491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DF271A1"/>
    <w:multiLevelType w:val="hybridMultilevel"/>
    <w:tmpl w:val="BA8E8BE0"/>
    <w:lvl w:ilvl="0" w:tplc="77FA3102">
      <w:start w:val="1"/>
      <w:numFmt w:val="bullet"/>
      <w:lvlText w:val="•"/>
      <w:lvlJc w:val="left"/>
      <w:pPr>
        <w:tabs>
          <w:tab w:val="num" w:pos="720"/>
        </w:tabs>
        <w:ind w:left="720" w:hanging="360"/>
      </w:pPr>
      <w:rPr>
        <w:rFonts w:ascii="Symbol" w:hAnsi="Symbol" w:cs="Symbol" w:hint="default"/>
      </w:rPr>
    </w:lvl>
    <w:lvl w:ilvl="1" w:tplc="A15480B8">
      <w:start w:val="1"/>
      <w:numFmt w:val="bullet"/>
      <w:lvlText w:val="◦"/>
      <w:lvlJc w:val="left"/>
      <w:pPr>
        <w:tabs>
          <w:tab w:val="num" w:pos="1440"/>
        </w:tabs>
        <w:ind w:left="1440" w:hanging="360"/>
      </w:pPr>
      <w:rPr>
        <w:rFonts w:ascii="Courier New" w:hAnsi="Courier New" w:cs="Courier New" w:hint="default"/>
      </w:rPr>
    </w:lvl>
    <w:lvl w:ilvl="2" w:tplc="72627E8C">
      <w:start w:val="1"/>
      <w:numFmt w:val="bullet"/>
      <w:lvlText w:val="•"/>
      <w:lvlJc w:val="left"/>
      <w:pPr>
        <w:tabs>
          <w:tab w:val="num" w:pos="2160"/>
        </w:tabs>
        <w:ind w:left="2160" w:hanging="360"/>
      </w:pPr>
      <w:rPr>
        <w:rFonts w:ascii="Wingdings" w:hAnsi="Wingdings" w:cs="Wingdings" w:hint="default"/>
      </w:rPr>
    </w:lvl>
    <w:lvl w:ilvl="3" w:tplc="60D0A486">
      <w:start w:val="1"/>
      <w:numFmt w:val="bullet"/>
      <w:lvlText w:val="•"/>
      <w:lvlJc w:val="left"/>
      <w:pPr>
        <w:tabs>
          <w:tab w:val="num" w:pos="2880"/>
        </w:tabs>
        <w:ind w:left="2880" w:hanging="360"/>
      </w:pPr>
      <w:rPr>
        <w:rFonts w:ascii="Symbol" w:hAnsi="Symbol" w:cs="Symbol" w:hint="default"/>
      </w:rPr>
    </w:lvl>
    <w:lvl w:ilvl="4" w:tplc="3558E41E">
      <w:start w:val="1"/>
      <w:numFmt w:val="bullet"/>
      <w:lvlText w:val="◦"/>
      <w:lvlJc w:val="left"/>
      <w:pPr>
        <w:tabs>
          <w:tab w:val="num" w:pos="3600"/>
        </w:tabs>
        <w:ind w:left="3600" w:hanging="360"/>
      </w:pPr>
      <w:rPr>
        <w:rFonts w:ascii="Courier New" w:hAnsi="Courier New" w:cs="Courier New" w:hint="default"/>
      </w:rPr>
    </w:lvl>
    <w:lvl w:ilvl="5" w:tplc="E5EE6F26">
      <w:start w:val="1"/>
      <w:numFmt w:val="bullet"/>
      <w:lvlText w:val="•"/>
      <w:lvlJc w:val="left"/>
      <w:pPr>
        <w:tabs>
          <w:tab w:val="num" w:pos="4320"/>
        </w:tabs>
        <w:ind w:left="4320" w:hanging="360"/>
      </w:pPr>
      <w:rPr>
        <w:rFonts w:ascii="Wingdings" w:hAnsi="Wingdings" w:cs="Wingdings" w:hint="default"/>
      </w:rPr>
    </w:lvl>
    <w:lvl w:ilvl="6" w:tplc="649AFC30">
      <w:start w:val="1"/>
      <w:numFmt w:val="bullet"/>
      <w:lvlText w:val="•"/>
      <w:lvlJc w:val="left"/>
      <w:pPr>
        <w:tabs>
          <w:tab w:val="num" w:pos="5040"/>
        </w:tabs>
        <w:ind w:left="5040" w:hanging="360"/>
      </w:pPr>
      <w:rPr>
        <w:rFonts w:ascii="Symbol" w:hAnsi="Symbol" w:cs="Symbol" w:hint="default"/>
      </w:rPr>
    </w:lvl>
    <w:lvl w:ilvl="7" w:tplc="6EE6EE02">
      <w:start w:val="1"/>
      <w:numFmt w:val="bullet"/>
      <w:lvlText w:val="◦"/>
      <w:lvlJc w:val="left"/>
      <w:pPr>
        <w:tabs>
          <w:tab w:val="num" w:pos="5760"/>
        </w:tabs>
        <w:ind w:left="5760" w:hanging="360"/>
      </w:pPr>
      <w:rPr>
        <w:rFonts w:ascii="Courier New" w:hAnsi="Courier New" w:cs="Courier New" w:hint="default"/>
      </w:rPr>
    </w:lvl>
    <w:lvl w:ilvl="8" w:tplc="4396383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FDCEB8F"/>
    <w:multiLevelType w:val="hybridMultilevel"/>
    <w:tmpl w:val="14AC6298"/>
    <w:lvl w:ilvl="0" w:tplc="CCEC1B30">
      <w:start w:val="1"/>
      <w:numFmt w:val="bullet"/>
      <w:lvlText w:val="•"/>
      <w:lvlJc w:val="left"/>
      <w:pPr>
        <w:tabs>
          <w:tab w:val="num" w:pos="720"/>
        </w:tabs>
        <w:ind w:left="720" w:hanging="360"/>
      </w:pPr>
      <w:rPr>
        <w:rFonts w:ascii="Symbol" w:hAnsi="Symbol" w:cs="Symbol" w:hint="default"/>
      </w:rPr>
    </w:lvl>
    <w:lvl w:ilvl="1" w:tplc="84B6B94C">
      <w:start w:val="1"/>
      <w:numFmt w:val="bullet"/>
      <w:lvlText w:val="◦"/>
      <w:lvlJc w:val="left"/>
      <w:pPr>
        <w:tabs>
          <w:tab w:val="num" w:pos="1440"/>
        </w:tabs>
        <w:ind w:left="1440" w:hanging="360"/>
      </w:pPr>
      <w:rPr>
        <w:rFonts w:ascii="Courier New" w:hAnsi="Courier New" w:cs="Courier New" w:hint="default"/>
      </w:rPr>
    </w:lvl>
    <w:lvl w:ilvl="2" w:tplc="31448EC0">
      <w:start w:val="1"/>
      <w:numFmt w:val="bullet"/>
      <w:lvlText w:val="•"/>
      <w:lvlJc w:val="left"/>
      <w:pPr>
        <w:tabs>
          <w:tab w:val="num" w:pos="2160"/>
        </w:tabs>
        <w:ind w:left="2160" w:hanging="360"/>
      </w:pPr>
      <w:rPr>
        <w:rFonts w:ascii="Wingdings" w:hAnsi="Wingdings" w:cs="Wingdings" w:hint="default"/>
      </w:rPr>
    </w:lvl>
    <w:lvl w:ilvl="3" w:tplc="05C6C1E2">
      <w:start w:val="1"/>
      <w:numFmt w:val="bullet"/>
      <w:lvlText w:val="•"/>
      <w:lvlJc w:val="left"/>
      <w:pPr>
        <w:tabs>
          <w:tab w:val="num" w:pos="2880"/>
        </w:tabs>
        <w:ind w:left="2880" w:hanging="360"/>
      </w:pPr>
      <w:rPr>
        <w:rFonts w:ascii="Symbol" w:hAnsi="Symbol" w:cs="Symbol" w:hint="default"/>
      </w:rPr>
    </w:lvl>
    <w:lvl w:ilvl="4" w:tplc="8474CF36">
      <w:start w:val="1"/>
      <w:numFmt w:val="bullet"/>
      <w:lvlText w:val="◦"/>
      <w:lvlJc w:val="left"/>
      <w:pPr>
        <w:tabs>
          <w:tab w:val="num" w:pos="3600"/>
        </w:tabs>
        <w:ind w:left="3600" w:hanging="360"/>
      </w:pPr>
      <w:rPr>
        <w:rFonts w:ascii="Courier New" w:hAnsi="Courier New" w:cs="Courier New" w:hint="default"/>
      </w:rPr>
    </w:lvl>
    <w:lvl w:ilvl="5" w:tplc="C3148072">
      <w:start w:val="1"/>
      <w:numFmt w:val="bullet"/>
      <w:lvlText w:val="•"/>
      <w:lvlJc w:val="left"/>
      <w:pPr>
        <w:tabs>
          <w:tab w:val="num" w:pos="4320"/>
        </w:tabs>
        <w:ind w:left="4320" w:hanging="360"/>
      </w:pPr>
      <w:rPr>
        <w:rFonts w:ascii="Wingdings" w:hAnsi="Wingdings" w:cs="Wingdings" w:hint="default"/>
      </w:rPr>
    </w:lvl>
    <w:lvl w:ilvl="6" w:tplc="238AA838">
      <w:start w:val="1"/>
      <w:numFmt w:val="bullet"/>
      <w:lvlText w:val="•"/>
      <w:lvlJc w:val="left"/>
      <w:pPr>
        <w:tabs>
          <w:tab w:val="num" w:pos="5040"/>
        </w:tabs>
        <w:ind w:left="5040" w:hanging="360"/>
      </w:pPr>
      <w:rPr>
        <w:rFonts w:ascii="Symbol" w:hAnsi="Symbol" w:cs="Symbol" w:hint="default"/>
      </w:rPr>
    </w:lvl>
    <w:lvl w:ilvl="7" w:tplc="F1920BFC">
      <w:start w:val="1"/>
      <w:numFmt w:val="bullet"/>
      <w:lvlText w:val="◦"/>
      <w:lvlJc w:val="left"/>
      <w:pPr>
        <w:tabs>
          <w:tab w:val="num" w:pos="5760"/>
        </w:tabs>
        <w:ind w:left="5760" w:hanging="360"/>
      </w:pPr>
      <w:rPr>
        <w:rFonts w:ascii="Courier New" w:hAnsi="Courier New" w:cs="Courier New" w:hint="default"/>
      </w:rPr>
    </w:lvl>
    <w:lvl w:ilvl="8" w:tplc="2A3A4B24">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1"/>
  </w:num>
  <w:num w:numId="3">
    <w:abstractNumId w:val="2"/>
  </w:num>
  <w:num w:numId="4">
    <w:abstractNumId w:val="8"/>
  </w:num>
  <w:num w:numId="5">
    <w:abstractNumId w:val="6"/>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18A1"/>
    <w:rsid w:val="000D6C3B"/>
    <w:rsid w:val="002F0FA6"/>
    <w:rsid w:val="00310C27"/>
    <w:rsid w:val="003318A1"/>
    <w:rsid w:val="0038626A"/>
    <w:rsid w:val="003B5FB7"/>
    <w:rsid w:val="00422B6D"/>
    <w:rsid w:val="005256E8"/>
    <w:rsid w:val="00A95CE4"/>
    <w:rsid w:val="00D326AD"/>
    <w:rsid w:val="00D800CD"/>
    <w:rsid w:val="00F303ED"/>
    <w:rsid w:val="00F701BF"/>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2962"/>
  <w15:docId w15:val="{08D7C87F-E271-4EC3-AE5B-19BB032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List Paragraph"/>
    <w:basedOn w:val="a"/>
    <w:uiPriority w:val="34"/>
    <w:qFormat/>
    <w:rsid w:val="00A95CE4"/>
    <w:pPr>
      <w:ind w:left="720"/>
      <w:contextualSpacing/>
    </w:pPr>
  </w:style>
  <w:style w:type="paragraph" w:styleId="a5">
    <w:name w:val="Balloon Text"/>
    <w:basedOn w:val="a"/>
    <w:link w:val="a6"/>
    <w:uiPriority w:val="99"/>
    <w:semiHidden/>
    <w:unhideWhenUsed/>
    <w:rsid w:val="00422B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22B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EF63-684D-42A5-A17A-6E356B4F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38</Pages>
  <Words>9651</Words>
  <Characters>55013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cp:lastPrinted>2026-01-16T12:44:00Z</cp:lastPrinted>
  <dcterms:created xsi:type="dcterms:W3CDTF">2025-12-16T11:34:00Z</dcterms:created>
  <dcterms:modified xsi:type="dcterms:W3CDTF">2026-01-16T12:45:00Z</dcterms:modified>
  <cp:category/>
</cp:coreProperties>
</file>